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A71" w:rsidRPr="00613984" w:rsidRDefault="00613984">
      <w:pPr>
        <w:spacing w:after="0"/>
        <w:ind w:left="120"/>
        <w:rPr>
          <w:lang w:val="ru-RU"/>
        </w:rPr>
      </w:pPr>
      <w:bookmarkStart w:id="0" w:name="block-1176479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A71" w:rsidRPr="00613984" w:rsidRDefault="00CA1A71">
      <w:pPr>
        <w:rPr>
          <w:lang w:val="ru-RU"/>
        </w:rPr>
        <w:sectPr w:rsidR="00CA1A71" w:rsidRPr="00613984">
          <w:pgSz w:w="11906" w:h="16383"/>
          <w:pgMar w:top="1134" w:right="850" w:bottom="1134" w:left="1701" w:header="720" w:footer="720" w:gutter="0"/>
          <w:cols w:space="720"/>
        </w:sectPr>
      </w:pPr>
    </w:p>
    <w:p w:rsidR="00CA1A71" w:rsidRPr="00613984" w:rsidRDefault="00F64B5D">
      <w:pPr>
        <w:spacing w:after="0" w:line="264" w:lineRule="auto"/>
        <w:ind w:left="120"/>
        <w:jc w:val="both"/>
        <w:rPr>
          <w:lang w:val="ru-RU"/>
        </w:rPr>
      </w:pPr>
      <w:bookmarkStart w:id="1" w:name="block-11764794"/>
      <w:bookmarkEnd w:id="0"/>
      <w:r w:rsidRPr="0061398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A1A71" w:rsidRPr="00613984" w:rsidRDefault="00F64B5D">
      <w:pPr>
        <w:spacing w:after="0" w:line="264" w:lineRule="auto"/>
        <w:ind w:left="12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​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Программа по химии на уровне основного общего образования составлена на основе требований к результатам </w:t>
      </w:r>
      <w:r w:rsidRPr="00613984">
        <w:rPr>
          <w:rFonts w:ascii="Times New Roman" w:hAnsi="Times New Roman"/>
          <w:color w:val="000000"/>
          <w:sz w:val="28"/>
          <w:lang w:val="ru-RU"/>
        </w:rPr>
        <w:t>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</w:t>
      </w:r>
      <w:r w:rsidRPr="00613984">
        <w:rPr>
          <w:rFonts w:ascii="Times New Roman" w:hAnsi="Times New Roman"/>
          <w:color w:val="000000"/>
          <w:sz w:val="28"/>
          <w:lang w:val="ru-RU"/>
        </w:rPr>
        <w:t>йской Федерации.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</w:t>
      </w:r>
      <w:r w:rsidRPr="00613984">
        <w:rPr>
          <w:rFonts w:ascii="Times New Roman" w:hAnsi="Times New Roman"/>
          <w:color w:val="000000"/>
          <w:sz w:val="28"/>
          <w:lang w:val="ru-RU"/>
        </w:rPr>
        <w:t>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внутрипредметных связей, логики учебного процесса, возрастных о</w:t>
      </w:r>
      <w:r w:rsidRPr="00613984">
        <w:rPr>
          <w:rFonts w:ascii="Times New Roman" w:hAnsi="Times New Roman"/>
          <w:color w:val="000000"/>
          <w:sz w:val="28"/>
          <w:lang w:val="ru-RU"/>
        </w:rPr>
        <w:t>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</w:t>
      </w:r>
      <w:r w:rsidRPr="00613984">
        <w:rPr>
          <w:rFonts w:ascii="Times New Roman" w:hAnsi="Times New Roman"/>
          <w:color w:val="000000"/>
          <w:sz w:val="28"/>
          <w:lang w:val="ru-RU"/>
        </w:rPr>
        <w:t>едмета и основных видов учебно-познавательной деятельности обучающегося по освоению учебного содержания.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Изучение хим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ии: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вносит вклад в формирование мышления и творческих способностей обучающихся, навыков их самостоятельной учебной </w:t>
      </w:r>
      <w:r w:rsidRPr="00613984">
        <w:rPr>
          <w:rFonts w:ascii="Times New Roman" w:hAnsi="Times New Roman"/>
          <w:color w:val="000000"/>
          <w:sz w:val="28"/>
          <w:lang w:val="ru-RU"/>
        </w:rPr>
        <w:t>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знакомит со спецификой научного мышления, закладывает основы целостного взгляда на единство природы и человека, являетс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я ответственным этапом в формировании естественно­-научной грамотности обучающихся;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Данные на</w:t>
      </w:r>
      <w:r w:rsidRPr="00613984">
        <w:rPr>
          <w:rFonts w:ascii="Times New Roman" w:hAnsi="Times New Roman"/>
          <w:color w:val="000000"/>
          <w:sz w:val="28"/>
          <w:lang w:val="ru-RU"/>
        </w:rPr>
        <w:t>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</w:t>
      </w:r>
      <w:r w:rsidRPr="00613984">
        <w:rPr>
          <w:rFonts w:ascii="Times New Roman" w:hAnsi="Times New Roman"/>
          <w:color w:val="000000"/>
          <w:sz w:val="28"/>
          <w:lang w:val="ru-RU"/>
        </w:rPr>
        <w:t>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</w:t>
      </w:r>
      <w:r w:rsidRPr="00613984">
        <w:rPr>
          <w:rFonts w:ascii="Times New Roman" w:hAnsi="Times New Roman"/>
          <w:color w:val="000000"/>
          <w:sz w:val="28"/>
          <w:lang w:val="ru-RU"/>
        </w:rPr>
        <w:t>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атомно</w:t>
      </w:r>
      <w:r w:rsidRPr="00613984">
        <w:rPr>
          <w:rFonts w:ascii="Times New Roman" w:hAnsi="Times New Roman"/>
          <w:color w:val="000000"/>
          <w:sz w:val="28"/>
          <w:lang w:val="ru-RU"/>
        </w:rPr>
        <w:t>­-молекулярного учения как основы всего естествознания;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​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Теоретические </w:t>
      </w:r>
      <w:r w:rsidRPr="00613984">
        <w:rPr>
          <w:rFonts w:ascii="Times New Roman" w:hAnsi="Times New Roman"/>
          <w:color w:val="000000"/>
          <w:sz w:val="28"/>
          <w:lang w:val="ru-RU"/>
        </w:rPr>
        <w:t>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</w:t>
      </w:r>
      <w:r w:rsidRPr="00613984">
        <w:rPr>
          <w:rFonts w:ascii="Times New Roman" w:hAnsi="Times New Roman"/>
          <w:color w:val="000000"/>
          <w:sz w:val="28"/>
          <w:lang w:val="ru-RU"/>
        </w:rPr>
        <w:t>мых веществ.</w:t>
      </w:r>
    </w:p>
    <w:p w:rsidR="00CA1A71" w:rsidRDefault="00F64B5D">
      <w:pPr>
        <w:spacing w:after="0" w:line="264" w:lineRule="auto"/>
        <w:ind w:firstLine="600"/>
        <w:jc w:val="both"/>
      </w:pPr>
      <w:r w:rsidRPr="00613984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ривлечением знаний из ранее изученных учебных предметов: «Окружающий мир», «Биология. </w:t>
      </w:r>
      <w:r>
        <w:rPr>
          <w:rFonts w:ascii="Times New Roman" w:hAnsi="Times New Roman"/>
          <w:color w:val="000000"/>
          <w:sz w:val="28"/>
        </w:rPr>
        <w:t>5–7 классы» и «Физика. 7 класс».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При изучении химии происходит формирование знаний основ химической науки как области современного естествознания, практической деятельнос</w:t>
      </w:r>
      <w:r w:rsidRPr="00613984">
        <w:rPr>
          <w:rFonts w:ascii="Times New Roman" w:hAnsi="Times New Roman"/>
          <w:color w:val="000000"/>
          <w:sz w:val="28"/>
          <w:lang w:val="ru-RU"/>
        </w:rPr>
        <w:t>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и, в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еществами в повседневной жизни.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</w:t>
      </w:r>
      <w:r w:rsidRPr="00613984">
        <w:rPr>
          <w:rFonts w:ascii="Times New Roman" w:hAnsi="Times New Roman"/>
          <w:color w:val="000000"/>
          <w:sz w:val="28"/>
          <w:lang w:val="ru-RU"/>
        </w:rPr>
        <w:t>ений, способной адаптироваться к быстро меняющимся условиям жизни;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</w:t>
      </w:r>
      <w:r w:rsidRPr="00613984">
        <w:rPr>
          <w:rFonts w:ascii="Times New Roman" w:hAnsi="Times New Roman"/>
          <w:color w:val="000000"/>
          <w:sz w:val="28"/>
          <w:lang w:val="ru-RU"/>
        </w:rPr>
        <w:t>химии;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формирование общей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000000"/>
          <w:sz w:val="28"/>
          <w:lang w:val="ru-RU"/>
        </w:rPr>
        <w:t>–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ф</w:t>
      </w:r>
      <w:r w:rsidRPr="00613984">
        <w:rPr>
          <w:rFonts w:ascii="Times New Roman" w:hAnsi="Times New Roman"/>
          <w:color w:val="000000"/>
          <w:sz w:val="28"/>
          <w:lang w:val="ru-RU"/>
        </w:rPr>
        <w:t>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Calibri" w:hAnsi="Calibri"/>
          <w:color w:val="333333"/>
          <w:sz w:val="28"/>
          <w:lang w:val="ru-RU"/>
        </w:rPr>
        <w:t>–</w:t>
      </w:r>
      <w:r w:rsidRPr="00613984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613984">
        <w:rPr>
          <w:rFonts w:ascii="Times New Roman" w:hAnsi="Times New Roman"/>
          <w:color w:val="000000"/>
          <w:sz w:val="28"/>
          <w:lang w:val="ru-RU"/>
        </w:rPr>
        <w:t>развитие мотива</w:t>
      </w:r>
      <w:r w:rsidRPr="00613984">
        <w:rPr>
          <w:rFonts w:ascii="Times New Roman" w:hAnsi="Times New Roman"/>
          <w:color w:val="000000"/>
          <w:sz w:val="28"/>
          <w:lang w:val="ru-RU"/>
        </w:rPr>
        <w:t>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9012e5c9-2e66-40e9-9799-caf6f2595164"/>
      <w:r w:rsidRPr="00613984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</w:t>
      </w:r>
      <w:r w:rsidRPr="00613984">
        <w:rPr>
          <w:rFonts w:ascii="Times New Roman" w:hAnsi="Times New Roman"/>
          <w:color w:val="000000"/>
          <w:sz w:val="28"/>
          <w:lang w:val="ru-RU"/>
        </w:rPr>
        <w:t>о общего образования, составляет 136 часов: в 8 классе – 68 часов (2 часа в неделю), в 9 классе – 68 часов (2 часа в неделю).</w:t>
      </w:r>
      <w:bookmarkEnd w:id="2"/>
      <w:r w:rsidRPr="0061398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A1A71" w:rsidRPr="00613984" w:rsidRDefault="00F64B5D">
      <w:pPr>
        <w:spacing w:after="0" w:line="264" w:lineRule="auto"/>
        <w:ind w:left="12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​</w:t>
      </w:r>
    </w:p>
    <w:p w:rsidR="00CA1A71" w:rsidRPr="00613984" w:rsidRDefault="00F64B5D">
      <w:pPr>
        <w:spacing w:after="0" w:line="264" w:lineRule="auto"/>
        <w:ind w:left="12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‌</w:t>
      </w:r>
    </w:p>
    <w:p w:rsidR="00CA1A71" w:rsidRPr="00613984" w:rsidRDefault="00CA1A71">
      <w:pPr>
        <w:rPr>
          <w:lang w:val="ru-RU"/>
        </w:rPr>
        <w:sectPr w:rsidR="00CA1A71" w:rsidRPr="00613984">
          <w:pgSz w:w="11906" w:h="16383"/>
          <w:pgMar w:top="1134" w:right="850" w:bottom="1134" w:left="1701" w:header="720" w:footer="720" w:gutter="0"/>
          <w:cols w:space="720"/>
        </w:sectPr>
      </w:pPr>
    </w:p>
    <w:p w:rsidR="00CA1A71" w:rsidRPr="00613984" w:rsidRDefault="00F64B5D">
      <w:pPr>
        <w:spacing w:after="0" w:line="264" w:lineRule="auto"/>
        <w:ind w:left="120"/>
        <w:jc w:val="both"/>
        <w:rPr>
          <w:lang w:val="ru-RU"/>
        </w:rPr>
      </w:pPr>
      <w:bookmarkStart w:id="3" w:name="block-11764795"/>
      <w:bookmarkEnd w:id="1"/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CA1A71" w:rsidRPr="00613984" w:rsidRDefault="00F64B5D">
      <w:pPr>
        <w:spacing w:after="0" w:line="264" w:lineRule="auto"/>
        <w:ind w:left="12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​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Предмет химии. Роль химии в жизни человека. Химия в </w:t>
      </w:r>
      <w:r w:rsidRPr="00613984">
        <w:rPr>
          <w:rFonts w:ascii="Times New Roman" w:hAnsi="Times New Roman"/>
          <w:color w:val="000000"/>
          <w:sz w:val="28"/>
          <w:lang w:val="ru-RU"/>
        </w:rPr>
        <w:t>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сложные вещества. Атомно-молекулярное учение.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</w:t>
      </w:r>
      <w:r>
        <w:rPr>
          <w:rFonts w:ascii="Times New Roman" w:hAnsi="Times New Roman"/>
          <w:color w:val="000000"/>
          <w:sz w:val="28"/>
        </w:rPr>
        <w:t xml:space="preserve">Моль. Молярная масса. 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</w:t>
      </w:r>
      <w:r w:rsidRPr="00613984">
        <w:rPr>
          <w:rFonts w:ascii="Times New Roman" w:hAnsi="Times New Roman"/>
          <w:color w:val="000000"/>
          <w:sz w:val="28"/>
          <w:lang w:val="ru-RU"/>
        </w:rPr>
        <w:t>ические уравнения. Классификация химических реакций (соединения, разложения, замещения, обмена).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</w:t>
      </w:r>
      <w:r w:rsidRPr="00613984">
        <w:rPr>
          <w:rFonts w:ascii="Times New Roman" w:hAnsi="Times New Roman"/>
          <w:color w:val="000000"/>
          <w:sz w:val="28"/>
          <w:lang w:val="ru-RU"/>
        </w:rPr>
        <w:t>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613984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613984">
        <w:rPr>
          <w:rFonts w:ascii="Times New Roman" w:hAnsi="Times New Roman"/>
          <w:color w:val="000000"/>
          <w:sz w:val="28"/>
          <w:lang w:val="ru-RU"/>
        </w:rPr>
        <w:t>), изучение способов раз</w:t>
      </w:r>
      <w:r w:rsidRPr="00613984">
        <w:rPr>
          <w:rFonts w:ascii="Times New Roman" w:hAnsi="Times New Roman"/>
          <w:color w:val="000000"/>
          <w:sz w:val="28"/>
          <w:lang w:val="ru-RU"/>
        </w:rPr>
        <w:t>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(шаростержнев</w:t>
      </w:r>
      <w:r w:rsidRPr="00613984">
        <w:rPr>
          <w:rFonts w:ascii="Times New Roman" w:hAnsi="Times New Roman"/>
          <w:color w:val="000000"/>
          <w:sz w:val="28"/>
          <w:lang w:val="ru-RU"/>
        </w:rPr>
        <w:t>ых).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получ</w:t>
      </w:r>
      <w:r w:rsidRPr="00613984">
        <w:rPr>
          <w:rFonts w:ascii="Times New Roman" w:hAnsi="Times New Roman"/>
          <w:color w:val="000000"/>
          <w:sz w:val="28"/>
          <w:lang w:val="ru-RU"/>
        </w:rPr>
        <w:t>ения кислорода в лаборатории и промышленности. Круговорот кислорода в природе. Озон – аллотропная модификация кислорода.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</w:t>
      </w:r>
      <w:r w:rsidRPr="00613984">
        <w:rPr>
          <w:rFonts w:ascii="Times New Roman" w:hAnsi="Times New Roman"/>
          <w:color w:val="000000"/>
          <w:sz w:val="28"/>
          <w:lang w:val="ru-RU"/>
        </w:rPr>
        <w:t>духа, усиление парникового эффекта, разрушение озонового слоя.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уравнениям.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</w:t>
      </w:r>
      <w:r w:rsidRPr="00613984">
        <w:rPr>
          <w:rFonts w:ascii="Times New Roman" w:hAnsi="Times New Roman"/>
          <w:color w:val="000000"/>
          <w:sz w:val="28"/>
          <w:lang w:val="ru-RU"/>
        </w:rPr>
        <w:t>руговорот воды в природе. Загрязнение природных вод. Охрана и очистка природных вод.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</w:t>
      </w:r>
      <w:r w:rsidRPr="00613984">
        <w:rPr>
          <w:rFonts w:ascii="Times New Roman" w:hAnsi="Times New Roman"/>
          <w:color w:val="000000"/>
          <w:sz w:val="28"/>
          <w:lang w:val="ru-RU"/>
        </w:rPr>
        <w:t>ие и химические свойства оксидов. Получение оксидов.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Кислоты. Классификация кислот. Номенклатура </w:t>
      </w:r>
      <w:r w:rsidRPr="00613984">
        <w:rPr>
          <w:rFonts w:ascii="Times New Roman" w:hAnsi="Times New Roman"/>
          <w:color w:val="000000"/>
          <w:sz w:val="28"/>
          <w:lang w:val="ru-RU"/>
        </w:rPr>
        <w:t>кислот. Физические и химические свойства кислот. Ряд активности металлов Н. Н. Бекетова. Получение кислот.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Химич</w:t>
      </w: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еский эксперимент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</w:t>
      </w:r>
      <w:r w:rsidRPr="00613984">
        <w:rPr>
          <w:rFonts w:ascii="Times New Roman" w:hAnsi="Times New Roman"/>
          <w:color w:val="000000"/>
          <w:sz w:val="28"/>
          <w:lang w:val="ru-RU"/>
        </w:rPr>
        <w:t>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613984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веществ количеством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613984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томов. Химическая связь. Окислительно-восстановительные реакции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</w:t>
      </w:r>
      <w:r w:rsidRPr="00613984">
        <w:rPr>
          <w:rFonts w:ascii="Times New Roman" w:hAnsi="Times New Roman"/>
          <w:color w:val="000000"/>
          <w:sz w:val="28"/>
          <w:lang w:val="ru-RU"/>
        </w:rPr>
        <w:t>иды и гидроксиды.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Короткопериодная и длиннопериодная формы Периодической системы химических элементов Д. И. Менделеева. Периоды и группы. Физический смысл порядкового номера,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номеров периода и группы элемента.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Периодической системе Д. И. Менделеева.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Значение Периодического закона и Периодической системы химических элементов для развития </w:t>
      </w:r>
      <w:r w:rsidRPr="00613984">
        <w:rPr>
          <w:rFonts w:ascii="Times New Roman" w:hAnsi="Times New Roman"/>
          <w:color w:val="000000"/>
          <w:sz w:val="28"/>
          <w:lang w:val="ru-RU"/>
        </w:rPr>
        <w:t>науки и практики. Д. И. Менделеев – учёный и гражданин.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(полярная и неполярная) связь. Электроотрицательность химических элементов. Ионная связь.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Окислительно­-восстановительные реакции. Процессы окисления 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восстановления. Окислители и восстановители.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</w:t>
      </w:r>
      <w:r w:rsidRPr="00613984">
        <w:rPr>
          <w:rFonts w:ascii="Times New Roman" w:hAnsi="Times New Roman"/>
          <w:color w:val="000000"/>
          <w:sz w:val="28"/>
          <w:lang w:val="ru-RU"/>
        </w:rPr>
        <w:t>реакций (горение, реакции разложения, соединения).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</w:t>
      </w:r>
      <w:r w:rsidRPr="00613984">
        <w:rPr>
          <w:rFonts w:ascii="Times New Roman" w:hAnsi="Times New Roman"/>
          <w:color w:val="000000"/>
          <w:sz w:val="28"/>
          <w:lang w:val="ru-RU"/>
        </w:rPr>
        <w:t>ых предметов естественно­-научного цикла.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Физика: материя, атом, эл</w:t>
      </w:r>
      <w:r w:rsidRPr="00613984">
        <w:rPr>
          <w:rFonts w:ascii="Times New Roman" w:hAnsi="Times New Roman"/>
          <w:color w:val="000000"/>
          <w:sz w:val="28"/>
          <w:lang w:val="ru-RU"/>
        </w:rPr>
        <w:t>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Биология: фотосинтез, дыхание</w:t>
      </w:r>
      <w:r w:rsidRPr="00613984">
        <w:rPr>
          <w:rFonts w:ascii="Times New Roman" w:hAnsi="Times New Roman"/>
          <w:color w:val="000000"/>
          <w:sz w:val="28"/>
          <w:lang w:val="ru-RU"/>
        </w:rPr>
        <w:t>, биосфера.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</w:t>
      </w:r>
      <w:r w:rsidRPr="00613984">
        <w:rPr>
          <w:rFonts w:ascii="Times New Roman" w:hAnsi="Times New Roman"/>
          <w:color w:val="000000"/>
          <w:sz w:val="28"/>
          <w:lang w:val="ru-RU"/>
        </w:rPr>
        <w:t>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</w:t>
      </w:r>
      <w:r w:rsidRPr="00613984">
        <w:rPr>
          <w:rFonts w:ascii="Times New Roman" w:hAnsi="Times New Roman"/>
          <w:color w:val="000000"/>
          <w:sz w:val="28"/>
          <w:lang w:val="ru-RU"/>
        </w:rPr>
        <w:t>ешёток, зависимость свойств вещества от типа кристаллической решётки и вида химической связи.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</w:t>
      </w:r>
      <w:r w:rsidRPr="00613984">
        <w:rPr>
          <w:rFonts w:ascii="Times New Roman" w:hAnsi="Times New Roman"/>
          <w:color w:val="000000"/>
          <w:sz w:val="28"/>
          <w:lang w:val="ru-RU"/>
        </w:rPr>
        <w:t>органических веществ.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</w:t>
      </w:r>
      <w:r w:rsidRPr="00613984">
        <w:rPr>
          <w:rFonts w:ascii="Times New Roman" w:hAnsi="Times New Roman"/>
          <w:color w:val="000000"/>
          <w:sz w:val="28"/>
          <w:lang w:val="ru-RU"/>
        </w:rPr>
        <w:t>эндотермические реакции, термохимические уравнения.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</w:t>
      </w:r>
      <w:r w:rsidRPr="00613984">
        <w:rPr>
          <w:rFonts w:ascii="Times New Roman" w:hAnsi="Times New Roman"/>
          <w:color w:val="000000"/>
          <w:sz w:val="28"/>
          <w:lang w:val="ru-RU"/>
        </w:rPr>
        <w:t>лияющие на скорость химической реакции и положение химического равновесия.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окислительно­-восстановительных реакций с использованием мет</w:t>
      </w:r>
      <w:r w:rsidRPr="00613984">
        <w:rPr>
          <w:rFonts w:ascii="Times New Roman" w:hAnsi="Times New Roman"/>
          <w:color w:val="000000"/>
          <w:sz w:val="28"/>
          <w:lang w:val="ru-RU"/>
        </w:rPr>
        <w:t>ода электронного баланса.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Теория электролитической диссоциации. Электролиты и неэлектролиты.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Реакции ионного обмена. Усло</w:t>
      </w:r>
      <w:r w:rsidRPr="00613984">
        <w:rPr>
          <w:rFonts w:ascii="Times New Roman" w:hAnsi="Times New Roman"/>
          <w:color w:val="000000"/>
          <w:sz w:val="28"/>
          <w:lang w:val="ru-RU"/>
        </w:rPr>
        <w:t>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</w:t>
      </w:r>
      <w:r w:rsidRPr="00613984">
        <w:rPr>
          <w:rFonts w:ascii="Times New Roman" w:hAnsi="Times New Roman"/>
          <w:color w:val="000000"/>
          <w:sz w:val="28"/>
          <w:lang w:val="ru-RU"/>
        </w:rPr>
        <w:t>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</w:t>
      </w:r>
      <w:r w:rsidRPr="00613984">
        <w:rPr>
          <w:rFonts w:ascii="Times New Roman" w:hAnsi="Times New Roman"/>
          <w:color w:val="000000"/>
          <w:sz w:val="28"/>
          <w:lang w:val="ru-RU"/>
        </w:rPr>
        <w:t>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Обща</w:t>
      </w:r>
      <w:r w:rsidRPr="00613984">
        <w:rPr>
          <w:rFonts w:ascii="Times New Roman" w:hAnsi="Times New Roman"/>
          <w:color w:val="000000"/>
          <w:sz w:val="28"/>
          <w:lang w:val="ru-RU"/>
        </w:rPr>
        <w:t>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</w:t>
      </w:r>
      <w:r w:rsidRPr="00613984">
        <w:rPr>
          <w:rFonts w:ascii="Times New Roman" w:hAnsi="Times New Roman"/>
          <w:color w:val="000000"/>
          <w:sz w:val="28"/>
          <w:lang w:val="ru-RU"/>
        </w:rPr>
        <w:t>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613984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</w:t>
      </w:r>
      <w:r w:rsidRPr="00613984">
        <w:rPr>
          <w:rFonts w:ascii="Times New Roman" w:hAnsi="Times New Roman"/>
          <w:color w:val="000000"/>
          <w:sz w:val="28"/>
          <w:lang w:val="ru-RU"/>
        </w:rPr>
        <w:t>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сульфа</w:t>
      </w:r>
      <w:r w:rsidRPr="00613984">
        <w:rPr>
          <w:rFonts w:ascii="Times New Roman" w:hAnsi="Times New Roman"/>
          <w:color w:val="000000"/>
          <w:sz w:val="28"/>
          <w:lang w:val="ru-RU"/>
        </w:rPr>
        <w:t>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613984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</w:t>
      </w:r>
      <w:r w:rsidRPr="00613984">
        <w:rPr>
          <w:rFonts w:ascii="Times New Roman" w:hAnsi="Times New Roman"/>
          <w:color w:val="000000"/>
          <w:sz w:val="28"/>
          <w:lang w:val="ru-RU"/>
        </w:rPr>
        <w:t>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</w:t>
      </w:r>
      <w:r w:rsidRPr="00613984">
        <w:rPr>
          <w:rFonts w:ascii="Times New Roman" w:hAnsi="Times New Roman"/>
          <w:color w:val="000000"/>
          <w:sz w:val="28"/>
          <w:lang w:val="ru-RU"/>
        </w:rPr>
        <w:t>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</w:t>
      </w:r>
      <w:r w:rsidRPr="00613984">
        <w:rPr>
          <w:rFonts w:ascii="Times New Roman" w:hAnsi="Times New Roman"/>
          <w:color w:val="000000"/>
          <w:sz w:val="28"/>
          <w:lang w:val="ru-RU"/>
        </w:rPr>
        <w:t>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613984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Использование фосфатов в качестве минеральных удобрений.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</w:t>
      </w:r>
      <w:r w:rsidRPr="00613984">
        <w:rPr>
          <w:rFonts w:ascii="Times New Roman" w:hAnsi="Times New Roman"/>
          <w:color w:val="000000"/>
          <w:sz w:val="28"/>
          <w:lang w:val="ru-RU"/>
        </w:rPr>
        <w:t>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613984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</w:t>
      </w:r>
      <w:r w:rsidRPr="00613984">
        <w:rPr>
          <w:rFonts w:ascii="Times New Roman" w:hAnsi="Times New Roman"/>
          <w:color w:val="000000"/>
          <w:sz w:val="28"/>
          <w:lang w:val="ru-RU"/>
        </w:rPr>
        <w:t>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</w:t>
      </w:r>
      <w:r w:rsidRPr="00613984">
        <w:rPr>
          <w:rFonts w:ascii="Times New Roman" w:hAnsi="Times New Roman"/>
          <w:color w:val="000000"/>
          <w:sz w:val="28"/>
          <w:lang w:val="ru-RU"/>
        </w:rPr>
        <w:t>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</w:t>
      </w:r>
      <w:r w:rsidRPr="00613984">
        <w:rPr>
          <w:rFonts w:ascii="Times New Roman" w:hAnsi="Times New Roman"/>
          <w:color w:val="000000"/>
          <w:sz w:val="28"/>
          <w:lang w:val="ru-RU"/>
        </w:rPr>
        <w:t>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</w:t>
      </w:r>
      <w:r w:rsidRPr="00613984">
        <w:rPr>
          <w:rFonts w:ascii="Times New Roman" w:hAnsi="Times New Roman"/>
          <w:color w:val="000000"/>
          <w:sz w:val="28"/>
          <w:lang w:val="ru-RU"/>
        </w:rPr>
        <w:t>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</w:t>
      </w:r>
      <w:r w:rsidRPr="00613984">
        <w:rPr>
          <w:rFonts w:ascii="Times New Roman" w:hAnsi="Times New Roman"/>
          <w:color w:val="000000"/>
          <w:sz w:val="28"/>
          <w:lang w:val="ru-RU"/>
        </w:rPr>
        <w:t>евной жизни.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</w:t>
      </w:r>
      <w:r w:rsidRPr="00613984">
        <w:rPr>
          <w:rFonts w:ascii="Times New Roman" w:hAnsi="Times New Roman"/>
          <w:color w:val="000000"/>
          <w:sz w:val="28"/>
          <w:lang w:val="ru-RU"/>
        </w:rPr>
        <w:t>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</w:t>
      </w:r>
      <w:r w:rsidRPr="00613984">
        <w:rPr>
          <w:rFonts w:ascii="Times New Roman" w:hAnsi="Times New Roman"/>
          <w:color w:val="000000"/>
          <w:sz w:val="28"/>
          <w:lang w:val="ru-RU"/>
        </w:rPr>
        <w:t>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</w:t>
      </w:r>
      <w:r w:rsidRPr="00613984">
        <w:rPr>
          <w:rFonts w:ascii="Times New Roman" w:hAnsi="Times New Roman"/>
          <w:color w:val="000000"/>
          <w:sz w:val="28"/>
          <w:lang w:val="ru-RU"/>
        </w:rPr>
        <w:t>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</w:t>
      </w:r>
      <w:r w:rsidRPr="00613984">
        <w:rPr>
          <w:rFonts w:ascii="Times New Roman" w:hAnsi="Times New Roman"/>
          <w:color w:val="000000"/>
          <w:sz w:val="28"/>
          <w:lang w:val="ru-RU"/>
        </w:rPr>
        <w:t>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</w:t>
      </w:r>
      <w:r w:rsidRPr="00613984">
        <w:rPr>
          <w:rFonts w:ascii="Times New Roman" w:hAnsi="Times New Roman"/>
          <w:color w:val="000000"/>
          <w:sz w:val="28"/>
          <w:lang w:val="ru-RU"/>
        </w:rPr>
        <w:t>таллы и их соединения».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</w:t>
      </w:r>
      <w:r w:rsidRPr="00613984">
        <w:rPr>
          <w:rFonts w:ascii="Times New Roman" w:hAnsi="Times New Roman"/>
          <w:color w:val="000000"/>
          <w:sz w:val="28"/>
          <w:lang w:val="ru-RU"/>
        </w:rPr>
        <w:t>бронза) и их применение в быту и промышленности.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гид</w:t>
      </w:r>
      <w:r w:rsidRPr="00613984">
        <w:rPr>
          <w:rFonts w:ascii="Times New Roman" w:hAnsi="Times New Roman"/>
          <w:color w:val="000000"/>
          <w:sz w:val="28"/>
          <w:lang w:val="ru-RU"/>
        </w:rPr>
        <w:t>роксиды натрия и калия. Применение щелочных металлов и их соединений.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</w:t>
      </w:r>
      <w:r w:rsidRPr="00613984">
        <w:rPr>
          <w:rFonts w:ascii="Times New Roman" w:hAnsi="Times New Roman"/>
          <w:color w:val="000000"/>
          <w:sz w:val="28"/>
          <w:lang w:val="ru-RU"/>
        </w:rPr>
        <w:t>ства магния и кальция. Важнейшие соединения кальция (оксид, гидроксид, соли). Жёсткость воды и способы её устранения.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</w:t>
      </w:r>
      <w:r w:rsidRPr="00613984">
        <w:rPr>
          <w:rFonts w:ascii="Times New Roman" w:hAnsi="Times New Roman"/>
          <w:color w:val="000000"/>
          <w:sz w:val="28"/>
          <w:lang w:val="ru-RU"/>
        </w:rPr>
        <w:t>ческие свойства алюминия. Амфотерные свойства оксида и гидроксида алюминия.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613984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613984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</w:t>
      </w:r>
      <w:r w:rsidRPr="00613984">
        <w:rPr>
          <w:rFonts w:ascii="Times New Roman" w:hAnsi="Times New Roman"/>
          <w:color w:val="000000"/>
          <w:sz w:val="28"/>
          <w:lang w:val="ru-RU"/>
        </w:rPr>
        <w:t>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</w:t>
      </w:r>
      <w:r w:rsidRPr="00613984">
        <w:rPr>
          <w:rFonts w:ascii="Times New Roman" w:hAnsi="Times New Roman"/>
          <w:color w:val="000000"/>
          <w:sz w:val="28"/>
          <w:lang w:val="ru-RU"/>
        </w:rPr>
        <w:t>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613984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613984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613984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</w:t>
      </w:r>
      <w:r w:rsidRPr="00613984">
        <w:rPr>
          <w:rFonts w:ascii="Times New Roman" w:hAnsi="Times New Roman"/>
          <w:color w:val="000000"/>
          <w:sz w:val="28"/>
          <w:lang w:val="ru-RU"/>
        </w:rPr>
        <w:t>ксида цинка, решение экспериментальных задач по теме «Важнейшие металлы и их соединения».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Вещества и материалы в повседневной жизни человека. Безопасное использование веществ и химических реакций в быту. Первая помощь при химически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х ожогах и отравлениях.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</w:t>
      </w:r>
      <w:r w:rsidRPr="00613984">
        <w:rPr>
          <w:rFonts w:ascii="Times New Roman" w:hAnsi="Times New Roman"/>
          <w:color w:val="000000"/>
          <w:sz w:val="28"/>
          <w:lang w:val="ru-RU"/>
        </w:rPr>
        <w:t>ые материалы).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</w:t>
      </w:r>
      <w:r w:rsidRPr="00613984">
        <w:rPr>
          <w:rFonts w:ascii="Times New Roman" w:hAnsi="Times New Roman"/>
          <w:color w:val="000000"/>
          <w:sz w:val="28"/>
          <w:lang w:val="ru-RU"/>
        </w:rPr>
        <w:t>кла.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Физика: материя, ато</w:t>
      </w:r>
      <w:r w:rsidRPr="00613984">
        <w:rPr>
          <w:rFonts w:ascii="Times New Roman" w:hAnsi="Times New Roman"/>
          <w:color w:val="000000"/>
          <w:sz w:val="28"/>
          <w:lang w:val="ru-RU"/>
        </w:rPr>
        <w:t>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</w:t>
      </w:r>
      <w:r w:rsidRPr="00613984">
        <w:rPr>
          <w:rFonts w:ascii="Times New Roman" w:hAnsi="Times New Roman"/>
          <w:color w:val="000000"/>
          <w:sz w:val="28"/>
          <w:lang w:val="ru-RU"/>
        </w:rPr>
        <w:t>ётка, сплавы, физические величины, единицы измерения, космическое пространство, планеты, звёзды, Солнце.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География: атмосфера, </w:t>
      </w:r>
      <w:r w:rsidRPr="00613984">
        <w:rPr>
          <w:rFonts w:ascii="Times New Roman" w:hAnsi="Times New Roman"/>
          <w:color w:val="000000"/>
          <w:sz w:val="28"/>
          <w:lang w:val="ru-RU"/>
        </w:rPr>
        <w:t>гидросфера, минералы, горные породы, полезные ископаемые, топливо, водные ресурсы.</w:t>
      </w:r>
    </w:p>
    <w:p w:rsidR="00CA1A71" w:rsidRPr="00613984" w:rsidRDefault="00CA1A71">
      <w:pPr>
        <w:rPr>
          <w:lang w:val="ru-RU"/>
        </w:rPr>
        <w:sectPr w:rsidR="00CA1A71" w:rsidRPr="00613984">
          <w:pgSz w:w="11906" w:h="16383"/>
          <w:pgMar w:top="1134" w:right="850" w:bottom="1134" w:left="1701" w:header="720" w:footer="720" w:gutter="0"/>
          <w:cols w:space="720"/>
        </w:sectPr>
      </w:pPr>
    </w:p>
    <w:p w:rsidR="00CA1A71" w:rsidRPr="00613984" w:rsidRDefault="00F64B5D">
      <w:pPr>
        <w:spacing w:after="0" w:line="264" w:lineRule="auto"/>
        <w:ind w:left="120"/>
        <w:jc w:val="both"/>
        <w:rPr>
          <w:lang w:val="ru-RU"/>
        </w:rPr>
      </w:pPr>
      <w:bookmarkStart w:id="4" w:name="block-11764797"/>
      <w:bookmarkEnd w:id="3"/>
      <w:r w:rsidRPr="0061398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CA1A71" w:rsidRPr="00613984" w:rsidRDefault="00CA1A71">
      <w:pPr>
        <w:spacing w:after="0" w:line="264" w:lineRule="auto"/>
        <w:ind w:left="120"/>
        <w:jc w:val="both"/>
        <w:rPr>
          <w:lang w:val="ru-RU"/>
        </w:rPr>
      </w:pP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а деятельности на её основе, в том числе в части: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13984">
        <w:rPr>
          <w:rFonts w:ascii="Times New Roman" w:hAnsi="Times New Roman"/>
          <w:color w:val="000000"/>
          <w:sz w:val="28"/>
          <w:lang w:val="ru-RU"/>
        </w:rPr>
        <w:t>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</w:t>
      </w:r>
      <w:r w:rsidRPr="00613984">
        <w:rPr>
          <w:rFonts w:ascii="Times New Roman" w:hAnsi="Times New Roman"/>
          <w:color w:val="000000"/>
          <w:sz w:val="28"/>
          <w:lang w:val="ru-RU"/>
        </w:rPr>
        <w:t>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</w:t>
      </w:r>
      <w:r w:rsidRPr="00613984">
        <w:rPr>
          <w:rFonts w:ascii="Times New Roman" w:hAnsi="Times New Roman"/>
          <w:color w:val="000000"/>
          <w:sz w:val="28"/>
          <w:lang w:val="ru-RU"/>
        </w:rPr>
        <w:t>в коллективе, коммуникативной компетентности в общественно полезной, учебно­исследовательской,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</w:t>
      </w:r>
      <w:r w:rsidRPr="00613984">
        <w:rPr>
          <w:rFonts w:ascii="Times New Roman" w:hAnsi="Times New Roman"/>
          <w:color w:val="000000"/>
          <w:sz w:val="28"/>
          <w:lang w:val="ru-RU"/>
        </w:rPr>
        <w:t>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</w:t>
      </w:r>
      <w:r w:rsidRPr="00613984">
        <w:rPr>
          <w:rFonts w:ascii="Times New Roman" w:hAnsi="Times New Roman"/>
          <w:color w:val="000000"/>
          <w:sz w:val="28"/>
          <w:lang w:val="ru-RU"/>
        </w:rPr>
        <w:t>оступков;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613984">
        <w:rPr>
          <w:rFonts w:ascii="Times New Roman" w:hAnsi="Times New Roman"/>
          <w:color w:val="000000"/>
          <w:sz w:val="28"/>
          <w:lang w:val="ru-RU"/>
        </w:rPr>
        <w:t>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мерностях развития природы, взаимосвязях человека с природной средой, о роли химии в познании этих закономерностей;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тельной, информационной и читательской культуры, в том числе навыков самостоятельной работы с учебными текстами, справочной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</w:t>
      </w:r>
      <w:r w:rsidRPr="00613984">
        <w:rPr>
          <w:rFonts w:ascii="Times New Roman" w:hAnsi="Times New Roman"/>
          <w:color w:val="000000"/>
          <w:sz w:val="28"/>
          <w:lang w:val="ru-RU"/>
        </w:rPr>
        <w:t>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bookmarkStart w:id="5" w:name="_Toc138318759"/>
      <w:bookmarkEnd w:id="5"/>
      <w:r w:rsidRPr="00613984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613984">
        <w:rPr>
          <w:rFonts w:ascii="Times New Roman" w:hAnsi="Times New Roman"/>
          <w:color w:val="000000"/>
          <w:sz w:val="28"/>
          <w:lang w:val="ru-RU"/>
        </w:rPr>
        <w:t>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</w:t>
      </w:r>
      <w:r w:rsidRPr="00613984">
        <w:rPr>
          <w:rFonts w:ascii="Times New Roman" w:hAnsi="Times New Roman"/>
          <w:color w:val="000000"/>
          <w:sz w:val="28"/>
          <w:lang w:val="ru-RU"/>
        </w:rPr>
        <w:t>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трудового воспи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тания: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экологическ</w:t>
      </w:r>
      <w:r w:rsidRPr="00613984">
        <w:rPr>
          <w:rFonts w:ascii="Times New Roman" w:hAnsi="Times New Roman"/>
          <w:color w:val="000000"/>
          <w:sz w:val="28"/>
          <w:lang w:val="ru-RU"/>
        </w:rPr>
        <w:t>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</w:t>
      </w:r>
      <w:r w:rsidRPr="00613984">
        <w:rPr>
          <w:rFonts w:ascii="Times New Roman" w:hAnsi="Times New Roman"/>
          <w:color w:val="000000"/>
          <w:sz w:val="28"/>
          <w:lang w:val="ru-RU"/>
        </w:rPr>
        <w:t>равил безопасного поведения при работе с веществами, а также в ситуациях, угрожающих здоровью и жизни людей;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</w:t>
      </w:r>
      <w:r w:rsidRPr="00613984">
        <w:rPr>
          <w:rFonts w:ascii="Times New Roman" w:hAnsi="Times New Roman"/>
          <w:color w:val="000000"/>
          <w:sz w:val="28"/>
          <w:lang w:val="ru-RU"/>
        </w:rPr>
        <w:t>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В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ляют на основе знаний из этих предметов формировать представление о целостной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ию и осуществлению учебной деятельности.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</w:t>
      </w:r>
      <w:r w:rsidRPr="00613984">
        <w:rPr>
          <w:rFonts w:ascii="Times New Roman" w:hAnsi="Times New Roman"/>
          <w:color w:val="000000"/>
          <w:sz w:val="28"/>
          <w:lang w:val="ru-RU"/>
        </w:rPr>
        <w:t>ами изучения, строить логические рассуждения (индуктивные, дедуктивные, по аналогии), делать выводы и заключения;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умение применять в процессе познания понятия (предметные и метапредметные), символические (знаковые) модели, используемые в химии, преобразовы</w:t>
      </w:r>
      <w:r w:rsidRPr="00613984">
        <w:rPr>
          <w:rFonts w:ascii="Times New Roman" w:hAnsi="Times New Roman"/>
          <w:color w:val="000000"/>
          <w:sz w:val="28"/>
          <w:lang w:val="ru-RU"/>
        </w:rPr>
        <w:t>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</w:t>
      </w:r>
      <w:r w:rsidRPr="00613984">
        <w:rPr>
          <w:rFonts w:ascii="Times New Roman" w:hAnsi="Times New Roman"/>
          <w:color w:val="000000"/>
          <w:sz w:val="28"/>
          <w:lang w:val="ru-RU"/>
        </w:rPr>
        <w:t>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13984">
        <w:rPr>
          <w:rFonts w:ascii="Times New Roman" w:hAnsi="Times New Roman"/>
          <w:color w:val="000000"/>
          <w:sz w:val="28"/>
          <w:lang w:val="ru-RU"/>
        </w:rPr>
        <w:t>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умение использовать поставленные </w:t>
      </w:r>
      <w:r w:rsidRPr="00613984">
        <w:rPr>
          <w:rFonts w:ascii="Times New Roman" w:hAnsi="Times New Roman"/>
          <w:color w:val="000000"/>
          <w:sz w:val="28"/>
          <w:lang w:val="ru-RU"/>
        </w:rPr>
        <w:t>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приобретение опыта по планированию, организации и проведению ученических экспериментов, умение наблюдать за ходом </w:t>
      </w:r>
      <w:r w:rsidRPr="00613984">
        <w:rPr>
          <w:rFonts w:ascii="Times New Roman" w:hAnsi="Times New Roman"/>
          <w:color w:val="000000"/>
          <w:sz w:val="28"/>
          <w:lang w:val="ru-RU"/>
        </w:rPr>
        <w:t>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</w:t>
      </w:r>
      <w:r w:rsidRPr="00613984">
        <w:rPr>
          <w:rFonts w:ascii="Times New Roman" w:hAnsi="Times New Roman"/>
          <w:color w:val="000000"/>
          <w:sz w:val="28"/>
          <w:lang w:val="ru-RU"/>
        </w:rPr>
        <w:t>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</w:t>
      </w:r>
      <w:r w:rsidRPr="00613984">
        <w:rPr>
          <w:rFonts w:ascii="Times New Roman" w:hAnsi="Times New Roman"/>
          <w:color w:val="000000"/>
          <w:sz w:val="28"/>
          <w:lang w:val="ru-RU"/>
        </w:rPr>
        <w:t>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</w:t>
      </w:r>
      <w:r w:rsidRPr="00613984">
        <w:rPr>
          <w:rFonts w:ascii="Times New Roman" w:hAnsi="Times New Roman"/>
          <w:color w:val="000000"/>
          <w:sz w:val="28"/>
          <w:lang w:val="ru-RU"/>
        </w:rPr>
        <w:t>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умение использовать и ана</w:t>
      </w:r>
      <w:r w:rsidRPr="00613984">
        <w:rPr>
          <w:rFonts w:ascii="Times New Roman" w:hAnsi="Times New Roman"/>
          <w:color w:val="000000"/>
          <w:sz w:val="28"/>
          <w:lang w:val="ru-RU"/>
        </w:rPr>
        <w:t>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</w:t>
      </w:r>
      <w:r w:rsidRPr="00613984">
        <w:rPr>
          <w:rFonts w:ascii="Times New Roman" w:hAnsi="Times New Roman"/>
          <w:color w:val="000000"/>
          <w:sz w:val="28"/>
          <w:lang w:val="ru-RU"/>
        </w:rPr>
        <w:t>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</w:t>
      </w:r>
      <w:r w:rsidRPr="00613984">
        <w:rPr>
          <w:rFonts w:ascii="Times New Roman" w:hAnsi="Times New Roman"/>
          <w:color w:val="000000"/>
          <w:sz w:val="28"/>
          <w:lang w:val="ru-RU"/>
        </w:rPr>
        <w:t>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>чебные действия: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</w:t>
      </w:r>
      <w:r w:rsidRPr="00613984">
        <w:rPr>
          <w:rFonts w:ascii="Times New Roman" w:hAnsi="Times New Roman"/>
          <w:color w:val="000000"/>
          <w:sz w:val="28"/>
          <w:lang w:val="ru-RU"/>
        </w:rPr>
        <w:t>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</w:t>
      </w:r>
      <w:r w:rsidRPr="00613984">
        <w:rPr>
          <w:rFonts w:ascii="Times New Roman" w:hAnsi="Times New Roman"/>
          <w:color w:val="000000"/>
          <w:sz w:val="28"/>
          <w:lang w:val="ru-RU"/>
        </w:rPr>
        <w:t>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действий, специфические для предметной области «Химия», виды деят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ельности по получению нового знания, его интерпретации, преобразованию и применению в различных учебных и новых ситуациях. 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раскрыват</w:t>
      </w:r>
      <w:r w:rsidRPr="00613984">
        <w:rPr>
          <w:rFonts w:ascii="Times New Roman" w:hAnsi="Times New Roman"/>
          <w:color w:val="000000"/>
          <w:sz w:val="28"/>
          <w:lang w:val="ru-RU"/>
        </w:rPr>
        <w:t>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</w:t>
      </w:r>
      <w:r w:rsidRPr="00613984">
        <w:rPr>
          <w:rFonts w:ascii="Times New Roman" w:hAnsi="Times New Roman"/>
          <w:color w:val="000000"/>
          <w:sz w:val="28"/>
          <w:lang w:val="ru-RU"/>
        </w:rPr>
        <w:t>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</w:t>
      </w:r>
      <w:r w:rsidRPr="00613984">
        <w:rPr>
          <w:rFonts w:ascii="Times New Roman" w:hAnsi="Times New Roman"/>
          <w:color w:val="000000"/>
          <w:sz w:val="28"/>
          <w:lang w:val="ru-RU"/>
        </w:rPr>
        <w:t>ндотермические реакции, тепловой эффект реакции, ядро атома, электронный слой атома, атомная орбиталь,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</w:t>
      </w:r>
      <w:r w:rsidRPr="00613984">
        <w:rPr>
          <w:rFonts w:ascii="Times New Roman" w:hAnsi="Times New Roman"/>
          <w:color w:val="000000"/>
          <w:sz w:val="28"/>
          <w:lang w:val="ru-RU"/>
        </w:rPr>
        <w:t>нцентрация) в растворе;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определять валент</w:t>
      </w:r>
      <w:r w:rsidRPr="00613984">
        <w:rPr>
          <w:rFonts w:ascii="Times New Roman" w:hAnsi="Times New Roman"/>
          <w:color w:val="000000"/>
          <w:sz w:val="28"/>
          <w:lang w:val="ru-RU"/>
        </w:rPr>
        <w:t>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раскрывать см</w:t>
      </w:r>
      <w:r w:rsidRPr="00613984">
        <w:rPr>
          <w:rFonts w:ascii="Times New Roman" w:hAnsi="Times New Roman"/>
          <w:color w:val="000000"/>
          <w:sz w:val="28"/>
          <w:lang w:val="ru-RU"/>
        </w:rPr>
        <w:t>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</w:t>
      </w:r>
      <w:r w:rsidRPr="00613984">
        <w:rPr>
          <w:rFonts w:ascii="Times New Roman" w:hAnsi="Times New Roman"/>
          <w:color w:val="000000"/>
          <w:sz w:val="28"/>
          <w:lang w:val="ru-RU"/>
        </w:rPr>
        <w:t>а Авогадро;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це «Периодическая система химических элементов Д. И. Менделеева» с числовыми характеристиками строения атомов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классифицировать химические элементы, </w:t>
      </w:r>
      <w:r w:rsidRPr="00613984">
        <w:rPr>
          <w:rFonts w:ascii="Times New Roman" w:hAnsi="Times New Roman"/>
          <w:color w:val="000000"/>
          <w:sz w:val="28"/>
          <w:lang w:val="ru-RU"/>
        </w:rPr>
        <w:t>неорганические вещества, химические реакции (по числу и составу участвующих в реакции веществ, по тепловому эффекту);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</w:t>
      </w:r>
      <w:r w:rsidRPr="00613984">
        <w:rPr>
          <w:rFonts w:ascii="Times New Roman" w:hAnsi="Times New Roman"/>
          <w:color w:val="000000"/>
          <w:sz w:val="28"/>
          <w:lang w:val="ru-RU"/>
        </w:rPr>
        <w:t>тветствующих химических реакций;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вычислять относительную молекулярную и молярную массы веществ, массовую долю </w:t>
      </w:r>
      <w:r w:rsidRPr="00613984">
        <w:rPr>
          <w:rFonts w:ascii="Times New Roman" w:hAnsi="Times New Roman"/>
          <w:color w:val="000000"/>
          <w:sz w:val="28"/>
          <w:lang w:val="ru-RU"/>
        </w:rPr>
        <w:t>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применять основные операции мыслительной деятельности – анализ и синтез, сравнение, обобщение, систематизацию, классификацию, </w:t>
      </w:r>
      <w:r w:rsidRPr="00613984">
        <w:rPr>
          <w:rFonts w:ascii="Times New Roman" w:hAnsi="Times New Roman"/>
          <w:color w:val="000000"/>
          <w:sz w:val="28"/>
          <w:lang w:val="ru-RU"/>
        </w:rPr>
        <w:t>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CA1A71" w:rsidRPr="00613984" w:rsidRDefault="00F64B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</w:t>
      </w:r>
      <w:r w:rsidRPr="00613984">
        <w:rPr>
          <w:rFonts w:ascii="Times New Roman" w:hAnsi="Times New Roman"/>
          <w:color w:val="000000"/>
          <w:sz w:val="28"/>
          <w:lang w:val="ru-RU"/>
        </w:rPr>
        <w:t>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CA1A71" w:rsidRPr="00613984" w:rsidRDefault="00F64B5D">
      <w:pPr>
        <w:spacing w:after="0" w:line="264" w:lineRule="auto"/>
        <w:ind w:firstLine="600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13984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</w:t>
      </w:r>
      <w:r w:rsidRPr="00613984">
        <w:rPr>
          <w:rFonts w:ascii="Times New Roman" w:hAnsi="Times New Roman"/>
          <w:color w:val="000000"/>
          <w:sz w:val="28"/>
          <w:lang w:val="ru-RU"/>
        </w:rPr>
        <w:t>уровне должны отражать сформированность у обучающихся умений: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химическая реакция, химическая связь, тепловой эффект реакции, моль, молярный объём, раствор, электролиты, неэлектролиты, электролитическая диссоциация, реакции ионного обмена, катализатор, химическое равновесие, обратимые и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</w:t>
      </w:r>
      <w:r w:rsidRPr="00613984">
        <w:rPr>
          <w:rFonts w:ascii="Times New Roman" w:hAnsi="Times New Roman"/>
          <w:color w:val="000000"/>
          <w:sz w:val="28"/>
          <w:lang w:val="ru-RU"/>
        </w:rPr>
        <w:t>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</w:t>
      </w:r>
      <w:r w:rsidRPr="00613984">
        <w:rPr>
          <w:rFonts w:ascii="Times New Roman" w:hAnsi="Times New Roman"/>
          <w:color w:val="000000"/>
          <w:sz w:val="28"/>
          <w:lang w:val="ru-RU"/>
        </w:rPr>
        <w:t>о допустимая концентрация ПДК вещества;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о</w:t>
      </w:r>
      <w:r w:rsidRPr="00613984">
        <w:rPr>
          <w:rFonts w:ascii="Times New Roman" w:hAnsi="Times New Roman"/>
          <w:color w:val="000000"/>
          <w:sz w:val="28"/>
          <w:lang w:val="ru-RU"/>
        </w:rPr>
        <w:t>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</w:t>
      </w:r>
      <w:r w:rsidRPr="00613984">
        <w:rPr>
          <w:rFonts w:ascii="Times New Roman" w:hAnsi="Times New Roman"/>
          <w:color w:val="000000"/>
          <w:sz w:val="28"/>
          <w:lang w:val="ru-RU"/>
        </w:rPr>
        <w:t>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</w:t>
      </w:r>
      <w:r w:rsidRPr="00613984">
        <w:rPr>
          <w:rFonts w:ascii="Times New Roman" w:hAnsi="Times New Roman"/>
          <w:color w:val="000000"/>
          <w:sz w:val="28"/>
          <w:lang w:val="ru-RU"/>
        </w:rPr>
        <w:t>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</w:t>
      </w:r>
      <w:r w:rsidRPr="00613984">
        <w:rPr>
          <w:rFonts w:ascii="Times New Roman" w:hAnsi="Times New Roman"/>
          <w:color w:val="000000"/>
          <w:sz w:val="28"/>
          <w:lang w:val="ru-RU"/>
        </w:rPr>
        <w:t>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</w:t>
      </w:r>
      <w:r w:rsidRPr="00613984">
        <w:rPr>
          <w:rFonts w:ascii="Times New Roman" w:hAnsi="Times New Roman"/>
          <w:color w:val="000000"/>
          <w:sz w:val="28"/>
          <w:lang w:val="ru-RU"/>
        </w:rPr>
        <w:t>п с учётом строения их атомов;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составлять уравнения электролитической диссоциации кислот, щелочей и солей,</w:t>
      </w:r>
      <w:r w:rsidRPr="00613984">
        <w:rPr>
          <w:rFonts w:ascii="Times New Roman" w:hAnsi="Times New Roman"/>
          <w:color w:val="000000"/>
          <w:sz w:val="28"/>
          <w:lang w:val="ru-RU"/>
        </w:rPr>
        <w:t xml:space="preserve"> полные и сокращённые уравнения реакций ионного </w:t>
      </w:r>
      <w:r w:rsidRPr="00613984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</w:t>
      </w:r>
      <w:r w:rsidRPr="00613984">
        <w:rPr>
          <w:rFonts w:ascii="Times New Roman" w:hAnsi="Times New Roman"/>
          <w:color w:val="000000"/>
          <w:sz w:val="28"/>
          <w:lang w:val="ru-RU"/>
        </w:rPr>
        <w:t>аланса этих реакций;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</w:t>
      </w:r>
      <w:r w:rsidRPr="00613984">
        <w:rPr>
          <w:rFonts w:ascii="Times New Roman" w:hAnsi="Times New Roman"/>
          <w:color w:val="000000"/>
          <w:sz w:val="28"/>
          <w:lang w:val="ru-RU"/>
        </w:rPr>
        <w:t>уле соединения, массовую долю вещества в растворе, проводить расчёты по уравнению химической реакции;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</w:t>
      </w:r>
      <w:r w:rsidRPr="00613984">
        <w:rPr>
          <w:rFonts w:ascii="Times New Roman" w:hAnsi="Times New Roman"/>
          <w:color w:val="000000"/>
          <w:sz w:val="28"/>
          <w:lang w:val="ru-RU"/>
        </w:rPr>
        <w:t>олнению лабораторных химических опытов по получению и собиранию газообразных веществ (аммиака и углекислого газа);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</w:t>
      </w:r>
      <w:r w:rsidRPr="00613984">
        <w:rPr>
          <w:rFonts w:ascii="Times New Roman" w:hAnsi="Times New Roman"/>
          <w:color w:val="000000"/>
          <w:sz w:val="28"/>
          <w:lang w:val="ru-RU"/>
        </w:rPr>
        <w:t>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CA1A71" w:rsidRPr="00613984" w:rsidRDefault="00F64B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3984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</w:t>
      </w:r>
      <w:r w:rsidRPr="00613984">
        <w:rPr>
          <w:rFonts w:ascii="Times New Roman" w:hAnsi="Times New Roman"/>
          <w:color w:val="000000"/>
          <w:sz w:val="28"/>
          <w:lang w:val="ru-RU"/>
        </w:rPr>
        <w:t>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CA1A71" w:rsidRPr="00613984" w:rsidRDefault="00CA1A71">
      <w:pPr>
        <w:rPr>
          <w:lang w:val="ru-RU"/>
        </w:rPr>
        <w:sectPr w:rsidR="00CA1A71" w:rsidRPr="00613984">
          <w:pgSz w:w="11906" w:h="16383"/>
          <w:pgMar w:top="1134" w:right="850" w:bottom="1134" w:left="1701" w:header="720" w:footer="720" w:gutter="0"/>
          <w:cols w:space="720"/>
        </w:sectPr>
      </w:pPr>
    </w:p>
    <w:p w:rsidR="00CA1A71" w:rsidRDefault="00F64B5D">
      <w:pPr>
        <w:spacing w:after="0"/>
        <w:ind w:left="120"/>
      </w:pPr>
      <w:bookmarkStart w:id="8" w:name="block-11764792"/>
      <w:bookmarkEnd w:id="4"/>
      <w:r w:rsidRPr="0061398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A1A71" w:rsidRDefault="00F64B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9"/>
        <w:gridCol w:w="3429"/>
        <w:gridCol w:w="1530"/>
        <w:gridCol w:w="2302"/>
        <w:gridCol w:w="2389"/>
        <w:gridCol w:w="3531"/>
      </w:tblGrid>
      <w:tr w:rsidR="00CA1A7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Химия — важная область естествознания и 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</w:t>
            </w: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Менделе­ева.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</w:tbl>
    <w:p w:rsidR="00CA1A71" w:rsidRDefault="00CA1A71">
      <w:pPr>
        <w:sectPr w:rsidR="00CA1A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1A71" w:rsidRDefault="00F64B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24"/>
      </w:tblGrid>
      <w:tr w:rsidR="00CA1A7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398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  <w:tr w:rsidR="00CA1A71" w:rsidRPr="006139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</w:tbl>
    <w:p w:rsidR="00CA1A71" w:rsidRDefault="00CA1A71">
      <w:pPr>
        <w:sectPr w:rsidR="00CA1A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1A71" w:rsidRDefault="00CA1A71">
      <w:pPr>
        <w:sectPr w:rsidR="00CA1A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1A71" w:rsidRDefault="00F64B5D">
      <w:pPr>
        <w:spacing w:after="0"/>
        <w:ind w:left="120"/>
      </w:pPr>
      <w:bookmarkStart w:id="9" w:name="block-1176479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A1A71" w:rsidRDefault="00F64B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CA1A71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состава веществ. Химическая формула.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</w:t>
            </w: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A1A71" w:rsidRPr="0061398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Pr="00613984" w:rsidRDefault="00F64B5D">
            <w:pPr>
              <w:spacing w:after="0"/>
              <w:ind w:left="135"/>
              <w:rPr>
                <w:lang w:val="ru-RU"/>
              </w:rPr>
            </w:pPr>
            <w:r w:rsidRPr="006139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398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№1 по теме «Вещества и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https://m.edsoo.ru/ff0d4290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Воздух — смесь газов. Состав воздуха. Кислород — элемент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простое вещество. 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https://m.edsoo.ru/ff0d448e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кислорода (реакции окисления, горение). 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https://m.edsoo.ru/ff0d4614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кислорода в лаборатории и промышленности. 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https://m.edsoo.ru/ff0d497a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Тепловой эффект химической реакции, 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о термохимическом уравнении, экзо-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https://m.edsoo.ru/ff0d4790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https://m.edsoo.ru/ff0d4c4a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https://m.edsoo.ru/ff0d4ae2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Водород — элемент и простое вещество. 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водорода. 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https://m.edsoo.ru/ff0d50d2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получения водорода в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https://m.edsoo.ru/ff0d4f42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https://m.edsoo.ru/ff0d542e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Вычисления объёма, количества вещества газа </w:t>
            </w:r>
            <w:r>
              <w:rPr>
                <w:rFonts w:ascii="Times New Roman" w:hAnsi="Times New Roman"/>
                <w:color w:val="000000"/>
                <w:sz w:val="24"/>
              </w:rPr>
              <w:t>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https://m.edsoo.ru/ff0d55a0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https://m.edsoo.ru/ff0d5708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https://m.edsoo.ru/ff0d587a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оснований. 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https://m.edsoo.ru/ff0d59e2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https://m.edsoo.ru/ff0d5b40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https://m.edsoo.ru/ff0d5eba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 по теме «Кислород. 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https://m.edsoo.ru/ff0d6342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и химические свойства 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https://m.edsoo.ru/00ad9474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https://m.edsoo.ru/00ad9b7c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Генетическая связь между классами неорганических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https://m.edsoo.ru/00ad9a50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https://m.edsoo.ru/00ad9e1a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https://m.edsoo.ru/00ad9ffa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https://m.edsoo.ru/00ada52c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https://m.edsoo.ru/00ada52c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атомов. Состав атомных ядер. 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https://m.edsoo.ru/00ada342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https://m.edsoo.ru/00ada6bc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https://m.edsoo.ru/00ada824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Периодического закона для развития науки и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https://m.edsoo.ru/00ada96e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https://m.edsoo.ru/00adac34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https://m.edsoo.ru/00adaab9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https://m.edsoo.ru/00adae28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Окислители и </w:t>
            </w:r>
            <w:r>
              <w:rPr>
                <w:rFonts w:ascii="Times New Roman" w:hAnsi="Times New Roman"/>
                <w:color w:val="000000"/>
                <w:sz w:val="24"/>
              </w:rPr>
              <w:t>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№4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«Строение атома. 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https://m.edsoo.ru/00adb486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https://m.edsoo.ru/00adb33c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https://m.edsoo.ru/ff0d61c6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</w:tbl>
    <w:p w:rsidR="00CA1A71" w:rsidRDefault="00CA1A71">
      <w:pPr>
        <w:sectPr w:rsidR="00CA1A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1A71" w:rsidRDefault="00F64B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CA1A71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A1A71" w:rsidRDefault="00CA1A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A71" w:rsidRDefault="00CA1A71"/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закон. Периодическая система химических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https://m.edsoo.ru/00adb59e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https://m.edsoo.ru/00adb6b6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https://m.edsoo.ru/00adb7e2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химической связи и типы </w:t>
            </w:r>
            <w:r>
              <w:rPr>
                <w:rFonts w:ascii="Times New Roman" w:hAnsi="Times New Roman"/>
                <w:color w:val="000000"/>
                <w:sz w:val="24"/>
              </w:rPr>
              <w:t>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https://m.edsoo.ru/00adbac6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химических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https://m.edsoo.ru/00adbcb0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https://m.edsoo.ru/00adbe9a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химическом равновесии. Факторы, влияющие на скорость химической реакции и положение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https://m.edsoo.ru/00adc28c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https://m.edsoo.ru/00adcade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Теория электролитической диссоциации. </w:t>
            </w:r>
            <w:r>
              <w:rPr>
                <w:rFonts w:ascii="Times New Roman" w:hAnsi="Times New Roman"/>
                <w:color w:val="000000"/>
                <w:sz w:val="24"/>
              </w:rPr>
              <w:t>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https://m.edsoo.ru/00adcd68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https://m.edsoo.ru/00add448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https://m.edsoo.ru/00add5d8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 свойства солей в свете представлений об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https://m.edsoo.ru/00add8b2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https://m.edsoo.ru/00add9d4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https://m.edsoo.ru/00addd12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1. 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https://m.edsoo.ru/00addbfa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 по теме «Электролитическая диссоциация. 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https://m.edsoo.ru/00addec0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https://m.edsoo.ru/00addfe2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Хлороводород. Соляная кислота,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химические свойства,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https://m.edsoo.ru/00ade104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https://m.edsoo.ru/00ade348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https://m.edsoo.ru/00ade488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элементов VIА-группы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Аллотропные модификации серы. Нахождение серы и её соединений в природе. 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https://m.edsoo.ru/00ade802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Оксиды </w:t>
            </w:r>
            <w:r>
              <w:rPr>
                <w:rFonts w:ascii="Times New Roman" w:hAnsi="Times New Roman"/>
                <w:color w:val="000000"/>
                <w:sz w:val="24"/>
              </w:rPr>
              <w:t>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https://m.edsoo.ru/00adea28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 реакции, лежащие в основе промышленного способа получения серной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https://m.edsoo.ru/00adeea6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https://m.edsoo.ru/00adf004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3 по теме «Получение аммиака,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https://m.edsoo.ru/00adf180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Азотная кислота, её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https://m.edsoo.ru/00adf306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нитратов и солей аммония в качестве минеральных удобрений. 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https://m.edsoo.ru/00adf518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Фосфор. Оксид фосфора (V)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https://m.edsoo.ru/00adf68a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фосфатов в качестве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минеральных удобрений. 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https://m.edsoo.ru/00adfc20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https://m.edsoo.ru/00adfd9c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Оксиды углерода, их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Экологические проблемы, связанные с оксидом углерода (IV)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https://m.edsoo.ru/00adfebe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https://m.edsoo.ru/00ae006c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https://m.edsoo.ru/00ae027e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https://m.edsoo.ru/00ae054e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https://m.edsoo.ru/00ae080a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5. Решение экспериментальных задач по теме «Важнейшие неметаллы и их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https://m.edsoo.ru/00ae0bf2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https://m.edsoo.ru/00ae0e18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химических элементов — металлов. Металлическая связь и металлическая кристаллическая решётка. 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https://m.edsoo.ru/00ae103e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Общие способы получения металлов. Сплавы. Вычисления </w:t>
            </w:r>
            <w:r>
              <w:rPr>
                <w:rFonts w:ascii="Times New Roman" w:hAnsi="Times New Roman"/>
                <w:color w:val="000000"/>
                <w:sz w:val="24"/>
              </w:rPr>
              <w:t>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https://m.edsoo.ru/00ae1278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https://m.edsoo.ru/00ae14b2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https://m.edsoo.ru/00ae14b2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https://m.edsoo.ru/00ae1886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https://m.edsoo.ru/00ae1ae8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https://m.edsoo.ru/00ae1c64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https://m.edsoo.ru/00ae1c64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https://m.edsoo.ru/00ae1d86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Оксиды, гидроксиды и соли железа (II) и железа (III)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https://m.edsoo.ru/00ae35e6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https://m.edsoo.ru/00ae3de8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Вычисления по уравнениям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химических реакций, если один из реагентов дан в избытке или содержит примеси. 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https://m.edsoo.ru/00ae1750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https://m.edsoo.ru/00ae3f50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химии в 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https://m.edsoo.ru/00ae0d0a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https://m.edsoo.ru/00adb33c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A1A71" w:rsidRDefault="00CA1A7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CA1A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1A71" w:rsidRDefault="00F64B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1A71" w:rsidRDefault="00CA1A71"/>
        </w:tc>
      </w:tr>
    </w:tbl>
    <w:p w:rsidR="00CA1A71" w:rsidRDefault="00CA1A71">
      <w:pPr>
        <w:sectPr w:rsidR="00CA1A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1A71" w:rsidRDefault="00CA1A71">
      <w:pPr>
        <w:sectPr w:rsidR="00CA1A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1A71" w:rsidRDefault="00F64B5D">
      <w:pPr>
        <w:spacing w:after="0"/>
        <w:ind w:left="120"/>
      </w:pPr>
      <w:bookmarkStart w:id="10" w:name="block-1176479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A1A71" w:rsidRDefault="00F64B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A1A71" w:rsidRDefault="00F64B5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Химия, 8 класс/ Рудзитис Г.Е., Фельдман Ф.Г., Акционерное общество «Издательство «Просвещение»</w:t>
      </w:r>
      <w:r>
        <w:rPr>
          <w:sz w:val="28"/>
        </w:rPr>
        <w:br/>
      </w:r>
      <w:bookmarkStart w:id="11" w:name="bd05d80c-fcad-45de-a028-b236b74fbaf0"/>
      <w:r>
        <w:rPr>
          <w:rFonts w:ascii="Times New Roman" w:hAnsi="Times New Roman"/>
          <w:color w:val="000000"/>
          <w:sz w:val="28"/>
        </w:rPr>
        <w:t xml:space="preserve"> • Химия, 9 класс/ Рудзитис Г.Е., Фельдман Ф.Г., Акционерное общество «Издательство «Просвещение»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CA1A71" w:rsidRDefault="00CA1A71">
      <w:pPr>
        <w:spacing w:after="0" w:line="480" w:lineRule="auto"/>
        <w:ind w:left="120"/>
      </w:pPr>
    </w:p>
    <w:p w:rsidR="00CA1A71" w:rsidRDefault="00F64B5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A1A71" w:rsidRDefault="00F64B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A1A71" w:rsidRDefault="00F64B5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 Закон «Об образовании в Российской Федерации» от 29.12.2012 №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273-ФЗ (с изменениями и дополнениями).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Закон Красн</w:t>
      </w:r>
      <w:r>
        <w:rPr>
          <w:rFonts w:ascii="Times New Roman" w:hAnsi="Times New Roman"/>
          <w:color w:val="000000"/>
          <w:sz w:val="28"/>
        </w:rPr>
        <w:t>одарского края от 16.07.2013 № 2770-КЗ «Об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образовании в Краснодарском крае» (с изменениями и дополнениями).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Приказ Министерства образования и науки РФ от 17.12.2010 №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1897 «Об утверждении федерального государственного образовательного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стандарта осн</w:t>
      </w:r>
      <w:r>
        <w:rPr>
          <w:rFonts w:ascii="Times New Roman" w:hAnsi="Times New Roman"/>
          <w:color w:val="000000"/>
          <w:sz w:val="28"/>
        </w:rPr>
        <w:t>овного общего образования», в редакции приказа Минобрнауки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России от 11.12.2020 г. № 712 (далее – ФГОС основного общего</w:t>
      </w:r>
      <w:r>
        <w:rPr>
          <w:sz w:val="28"/>
        </w:rPr>
        <w:br/>
      </w:r>
      <w:bookmarkStart w:id="12" w:name="7c258218-5acd-420c-9e0a-ede44ec27918"/>
      <w:r>
        <w:rPr>
          <w:rFonts w:ascii="Times New Roman" w:hAnsi="Times New Roman"/>
          <w:color w:val="000000"/>
          <w:sz w:val="28"/>
        </w:rPr>
        <w:t xml:space="preserve"> образования); </w:t>
      </w:r>
      <w:bookmarkEnd w:id="12"/>
    </w:p>
    <w:p w:rsidR="00CA1A71" w:rsidRDefault="00CA1A71">
      <w:pPr>
        <w:spacing w:after="0"/>
        <w:ind w:left="120"/>
      </w:pPr>
    </w:p>
    <w:p w:rsidR="00CA1A71" w:rsidRDefault="00F64B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A1A71" w:rsidRDefault="00F64B5D">
      <w:pPr>
        <w:spacing w:after="0" w:line="480" w:lineRule="auto"/>
        <w:ind w:left="120"/>
      </w:pPr>
      <w:r>
        <w:rPr>
          <w:rFonts w:ascii="Times New Roman" w:hAnsi="Times New Roman"/>
          <w:color w:val="333333"/>
          <w:sz w:val="28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http://www.chemistry.narod.ru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http://www.college.ru/chemistry/</w:t>
      </w:r>
      <w:r>
        <w:rPr>
          <w:sz w:val="28"/>
        </w:rPr>
        <w:br/>
      </w:r>
      <w:bookmarkStart w:id="13" w:name="90de4b5a-88fc-4f80-ab94-3d9ac9d5e251"/>
      <w:r>
        <w:rPr>
          <w:rFonts w:ascii="Times New Roman" w:hAnsi="Times New Roman"/>
          <w:color w:val="000000"/>
          <w:sz w:val="28"/>
        </w:rPr>
        <w:t xml:space="preserve"> http://chemistry.r2.ru</w:t>
      </w:r>
      <w:bookmarkEnd w:id="13"/>
      <w:r>
        <w:rPr>
          <w:rFonts w:ascii="Times New Roman" w:hAnsi="Times New Roman"/>
          <w:color w:val="333333"/>
          <w:sz w:val="28"/>
        </w:rPr>
        <w:t xml:space="preserve"> </w:t>
      </w:r>
    </w:p>
    <w:p w:rsidR="00CA1A71" w:rsidRDefault="00CA1A71">
      <w:pPr>
        <w:sectPr w:rsidR="00CA1A71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F64B5D" w:rsidRDefault="00F64B5D"/>
    <w:sectPr w:rsidR="00F64B5D" w:rsidSect="00CA1A7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D293E"/>
    <w:multiLevelType w:val="multilevel"/>
    <w:tmpl w:val="C8421B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A2E3163"/>
    <w:multiLevelType w:val="multilevel"/>
    <w:tmpl w:val="79C603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1A71"/>
    <w:rsid w:val="00613984"/>
    <w:rsid w:val="00CA1A71"/>
    <w:rsid w:val="00F64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A1A7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A1A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1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3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47" Type="http://schemas.openxmlformats.org/officeDocument/2006/relationships/hyperlink" Target="https://m.edsoo.ru/ff0d448e" TargetMode="External"/><Relationship Id="rId63" Type="http://schemas.openxmlformats.org/officeDocument/2006/relationships/hyperlink" Target="https://m.edsoo.ru/ff0d5b40" TargetMode="External"/><Relationship Id="rId68" Type="http://schemas.openxmlformats.org/officeDocument/2006/relationships/hyperlink" Target="https://m.edsoo.ru/ff0d67ca" TargetMode="External"/><Relationship Id="rId84" Type="http://schemas.openxmlformats.org/officeDocument/2006/relationships/hyperlink" Target="https://m.edsoo.ru/00adaab8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a636" TargetMode="Externa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a6c" TargetMode="External"/><Relationship Id="rId37" Type="http://schemas.openxmlformats.org/officeDocument/2006/relationships/hyperlink" Target="https://m.edsoo.ru/ff0d323c" TargetMode="External"/><Relationship Id="rId53" Type="http://schemas.openxmlformats.org/officeDocument/2006/relationships/hyperlink" Target="https://m.edsoo.ru/ff0d4dd0" TargetMode="External"/><Relationship Id="rId58" Type="http://schemas.openxmlformats.org/officeDocument/2006/relationships/hyperlink" Target="https://m.edsoo.ru/ff0d542e" TargetMode="External"/><Relationship Id="rId74" Type="http://schemas.openxmlformats.org/officeDocument/2006/relationships/hyperlink" Target="https://m.edsoo.ru/00ad9a50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28" Type="http://schemas.openxmlformats.org/officeDocument/2006/relationships/hyperlink" Target="https://m.edsoo.ru/00adfd9c" TargetMode="External"/><Relationship Id="rId144" Type="http://schemas.openxmlformats.org/officeDocument/2006/relationships/hyperlink" Target="https://m.edsoo.ru/00ae1886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ff0d210c" TargetMode="External"/><Relationship Id="rId43" Type="http://schemas.openxmlformats.org/officeDocument/2006/relationships/hyperlink" Target="https://m.edsoo.ru/ff0d5708" TargetMode="External"/><Relationship Id="rId48" Type="http://schemas.openxmlformats.org/officeDocument/2006/relationships/hyperlink" Target="https://m.edsoo.ru/ff0d4614" TargetMode="External"/><Relationship Id="rId64" Type="http://schemas.openxmlformats.org/officeDocument/2006/relationships/hyperlink" Target="https://m.edsoo.ru/ff0d5eba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18" Type="http://schemas.openxmlformats.org/officeDocument/2006/relationships/hyperlink" Target="https://m.edsoo.ru/00adea28" TargetMode="External"/><Relationship Id="rId134" Type="http://schemas.openxmlformats.org/officeDocument/2006/relationships/hyperlink" Target="https://m.edsoo.ru/00ae0bf2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ac34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9e2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e28" TargetMode="External"/><Relationship Id="rId91" Type="http://schemas.openxmlformats.org/officeDocument/2006/relationships/hyperlink" Target="https://m.edsoo.ru/00adb486" TargetMode="External"/><Relationship Id="rId96" Type="http://schemas.openxmlformats.org/officeDocument/2006/relationships/hyperlink" Target="https://m.edsoo.ru/00adb6b6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53" Type="http://schemas.openxmlformats.org/officeDocument/2006/relationships/hyperlink" Target="https://m.edsoo.ru/00ae42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36" Type="http://schemas.openxmlformats.org/officeDocument/2006/relationships/hyperlink" Target="https://m.edsoo.ru/ff0d2eae" TargetMode="External"/><Relationship Id="rId49" Type="http://schemas.openxmlformats.org/officeDocument/2006/relationships/hyperlink" Target="https://m.edsoo.ru/ff0d497a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8c8" TargetMode="External"/><Relationship Id="rId44" Type="http://schemas.openxmlformats.org/officeDocument/2006/relationships/hyperlink" Target="https://m.edsoo.ru/ff0d3f34" TargetMode="External"/><Relationship Id="rId52" Type="http://schemas.openxmlformats.org/officeDocument/2006/relationships/hyperlink" Target="https://m.edsoo.ru/ff0d4ae2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3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ab9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10440</Words>
  <Characters>59508</Characters>
  <Application>Microsoft Office Word</Application>
  <DocSecurity>0</DocSecurity>
  <Lines>495</Lines>
  <Paragraphs>139</Paragraphs>
  <ScaleCrop>false</ScaleCrop>
  <Company>Grizli777</Company>
  <LinksUpToDate>false</LinksUpToDate>
  <CharactersWithSpaces>69809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2023-09-08T06:16:00Z</dcterms:created>
  <dcterms:modified xsi:type="dcterms:W3CDTF">2023-09-08T06:16:00Z</dcterms:modified>
</cp:coreProperties>
</file>