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08" w:rsidRPr="00FA77B6" w:rsidRDefault="00EB460F">
      <w:pPr>
        <w:spacing w:after="0" w:line="408" w:lineRule="auto"/>
        <w:ind w:left="120"/>
        <w:jc w:val="center"/>
        <w:rPr>
          <w:lang w:val="ru-RU"/>
        </w:rPr>
      </w:pPr>
      <w:bookmarkStart w:id="0" w:name="block-83417"/>
      <w:r w:rsidRPr="00FA77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5508" w:rsidRPr="00FA77B6" w:rsidRDefault="00EB460F">
      <w:pPr>
        <w:spacing w:after="0" w:line="408" w:lineRule="auto"/>
        <w:ind w:left="120"/>
        <w:jc w:val="center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FA77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F5508" w:rsidRPr="00EB63E0" w:rsidRDefault="00EB460F">
      <w:pPr>
        <w:spacing w:after="0" w:line="408" w:lineRule="auto"/>
        <w:ind w:left="120"/>
        <w:jc w:val="center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="00FA77B6" w:rsidRPr="00EB63E0">
        <w:rPr>
          <w:rFonts w:ascii="Times New Roman" w:hAnsi="Times New Roman"/>
          <w:b/>
          <w:color w:val="000000"/>
          <w:sz w:val="28"/>
          <w:lang w:val="ru-RU"/>
        </w:rPr>
        <w:t>Упра</w:t>
      </w:r>
      <w:r w:rsidR="00FA77B6">
        <w:rPr>
          <w:rFonts w:ascii="Times New Roman" w:hAnsi="Times New Roman"/>
          <w:b/>
          <w:color w:val="000000"/>
          <w:sz w:val="28"/>
          <w:lang w:val="ru-RU"/>
        </w:rPr>
        <w:t>вление образования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 г.Пятигорска</w:t>
      </w:r>
      <w:bookmarkEnd w:id="2"/>
      <w:r w:rsidRPr="00EB6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8F5508" w:rsidRPr="00EB63E0" w:rsidRDefault="00EB460F">
      <w:pPr>
        <w:spacing w:after="0" w:line="408" w:lineRule="auto"/>
        <w:ind w:left="120"/>
        <w:jc w:val="center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:rsidR="008F5508" w:rsidRPr="00EB63E0" w:rsidRDefault="008F5508">
      <w:pPr>
        <w:spacing w:after="0"/>
        <w:ind w:left="120"/>
        <w:rPr>
          <w:lang w:val="ru-RU"/>
        </w:rPr>
      </w:pPr>
    </w:p>
    <w:p w:rsidR="008F5508" w:rsidRPr="00EB63E0" w:rsidRDefault="008F5508">
      <w:pPr>
        <w:spacing w:after="0"/>
        <w:ind w:left="120"/>
        <w:rPr>
          <w:lang w:val="ru-RU"/>
        </w:rPr>
      </w:pPr>
    </w:p>
    <w:p w:rsidR="008F5508" w:rsidRPr="00EB63E0" w:rsidRDefault="008F5508">
      <w:pPr>
        <w:spacing w:after="0"/>
        <w:ind w:left="120"/>
        <w:rPr>
          <w:lang w:val="ru-RU"/>
        </w:rPr>
      </w:pPr>
    </w:p>
    <w:p w:rsidR="008F5508" w:rsidRPr="00EB63E0" w:rsidRDefault="008F550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B460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46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B46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46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Грязева Г.А.</w:t>
            </w:r>
          </w:p>
          <w:p w:rsidR="004E6975" w:rsidRDefault="00EB46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E36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B6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2E36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EB6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45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36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460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46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EB46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46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4E6975" w:rsidRDefault="00EB46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E36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B6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2E36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EB6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45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36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46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46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B46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460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Р.Н.</w:t>
            </w:r>
          </w:p>
          <w:p w:rsidR="000E6D86" w:rsidRDefault="00EB46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36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B6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2E36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EB6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45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36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5508" w:rsidRDefault="008F5508">
      <w:pPr>
        <w:spacing w:after="0"/>
        <w:ind w:left="120"/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F5508" w:rsidRDefault="008F5508">
      <w:pPr>
        <w:spacing w:after="0"/>
        <w:ind w:left="120"/>
      </w:pPr>
    </w:p>
    <w:p w:rsidR="008F5508" w:rsidRDefault="008F5508">
      <w:pPr>
        <w:spacing w:after="0"/>
        <w:ind w:left="120"/>
      </w:pPr>
    </w:p>
    <w:p w:rsidR="008F5508" w:rsidRDefault="008F5508">
      <w:pPr>
        <w:spacing w:after="0"/>
        <w:ind w:left="120"/>
      </w:pPr>
    </w:p>
    <w:p w:rsidR="008F5508" w:rsidRDefault="00EB46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5508" w:rsidRDefault="00EB460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12123)</w:t>
      </w:r>
    </w:p>
    <w:p w:rsidR="008F5508" w:rsidRDefault="008F5508">
      <w:pPr>
        <w:spacing w:after="0"/>
        <w:ind w:left="120"/>
        <w:jc w:val="center"/>
      </w:pPr>
    </w:p>
    <w:p w:rsidR="008F5508" w:rsidRPr="00FA77B6" w:rsidRDefault="00EB460F">
      <w:pPr>
        <w:spacing w:after="0" w:line="408" w:lineRule="auto"/>
        <w:ind w:left="120"/>
        <w:jc w:val="center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F5508" w:rsidRPr="00FA77B6" w:rsidRDefault="00EB460F">
      <w:pPr>
        <w:spacing w:after="0" w:line="408" w:lineRule="auto"/>
        <w:ind w:left="120"/>
        <w:jc w:val="center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8F5508">
      <w:pPr>
        <w:spacing w:after="0"/>
        <w:ind w:left="120"/>
        <w:jc w:val="center"/>
        <w:rPr>
          <w:lang w:val="ru-RU"/>
        </w:rPr>
      </w:pPr>
    </w:p>
    <w:p w:rsidR="008F5508" w:rsidRPr="00FA77B6" w:rsidRDefault="00EB460F">
      <w:pPr>
        <w:spacing w:after="0"/>
        <w:ind w:left="120"/>
        <w:jc w:val="center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FA77B6">
        <w:rPr>
          <w:rFonts w:ascii="Times New Roman" w:hAnsi="Times New Roman"/>
          <w:b/>
          <w:color w:val="000000"/>
          <w:sz w:val="28"/>
          <w:lang w:val="ru-RU"/>
        </w:rPr>
        <w:t>г. Пятигорск</w:t>
      </w:r>
      <w:bookmarkEnd w:id="4"/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FA77B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9A7B11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8F5508" w:rsidRPr="00FA77B6" w:rsidRDefault="008F5508">
      <w:pPr>
        <w:spacing w:after="0"/>
        <w:ind w:left="120"/>
        <w:rPr>
          <w:lang w:val="ru-RU"/>
        </w:rPr>
      </w:pPr>
    </w:p>
    <w:p w:rsidR="008F5508" w:rsidRPr="00FA77B6" w:rsidRDefault="008F5508">
      <w:pPr>
        <w:rPr>
          <w:lang w:val="ru-RU"/>
        </w:rPr>
        <w:sectPr w:rsidR="008F5508" w:rsidRPr="00FA77B6">
          <w:pgSz w:w="11906" w:h="16383"/>
          <w:pgMar w:top="1134" w:right="850" w:bottom="1134" w:left="1701" w:header="720" w:footer="720" w:gutter="0"/>
          <w:cols w:space="720"/>
        </w:sect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bookmarkStart w:id="6" w:name="block-83422"/>
      <w:bookmarkEnd w:id="0"/>
      <w:r w:rsidRPr="00FA77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A77B6">
        <w:rPr>
          <w:rFonts w:ascii="Times New Roman" w:hAnsi="Times New Roman"/>
          <w:color w:val="000000"/>
          <w:sz w:val="28"/>
          <w:lang w:val="ru-RU"/>
        </w:rPr>
        <w:t>​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​​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F5508" w:rsidRPr="00FA77B6" w:rsidRDefault="008F5508">
      <w:pPr>
        <w:rPr>
          <w:lang w:val="ru-RU"/>
        </w:rPr>
        <w:sectPr w:rsidR="008F5508" w:rsidRPr="00FA77B6">
          <w:pgSz w:w="11906" w:h="16383"/>
          <w:pgMar w:top="1134" w:right="850" w:bottom="1134" w:left="1701" w:header="720" w:footer="720" w:gutter="0"/>
          <w:cols w:space="720"/>
        </w:sectPr>
      </w:pP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  <w:bookmarkStart w:id="7" w:name="block-83423"/>
      <w:bookmarkEnd w:id="6"/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77B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A77B6">
        <w:rPr>
          <w:rFonts w:ascii="Times New Roman" w:hAnsi="Times New Roman"/>
          <w:color w:val="000000"/>
          <w:sz w:val="28"/>
          <w:lang w:val="ru-RU"/>
        </w:rPr>
        <w:t>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A77B6">
        <w:rPr>
          <w:rFonts w:ascii="Times New Roman" w:hAnsi="Times New Roman"/>
          <w:color w:val="000000"/>
          <w:sz w:val="28"/>
          <w:lang w:val="ru-RU"/>
        </w:rPr>
        <w:t>;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A77B6">
        <w:rPr>
          <w:rFonts w:ascii="Times New Roman" w:hAnsi="Times New Roman"/>
          <w:color w:val="000000"/>
          <w:sz w:val="28"/>
          <w:lang w:val="ru-RU"/>
        </w:rPr>
        <w:t>(-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A77B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>: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A77B6">
        <w:rPr>
          <w:rFonts w:ascii="Times New Roman" w:hAnsi="Times New Roman"/>
          <w:color w:val="000000"/>
          <w:sz w:val="28"/>
          <w:lang w:val="ru-RU"/>
        </w:rPr>
        <w:t>-;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A77B6">
        <w:rPr>
          <w:rFonts w:ascii="Times New Roman" w:hAnsi="Times New Roman"/>
          <w:color w:val="000000"/>
          <w:sz w:val="28"/>
          <w:lang w:val="ru-RU"/>
        </w:rPr>
        <w:t>-;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A77B6">
        <w:rPr>
          <w:rFonts w:ascii="Times New Roman" w:hAnsi="Times New Roman"/>
          <w:color w:val="000000"/>
          <w:sz w:val="28"/>
          <w:lang w:val="ru-RU"/>
        </w:rPr>
        <w:t>-;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A77B6">
        <w:rPr>
          <w:rFonts w:ascii="Times New Roman" w:hAnsi="Times New Roman"/>
          <w:color w:val="000000"/>
          <w:sz w:val="28"/>
          <w:lang w:val="ru-RU"/>
        </w:rPr>
        <w:t>–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A77B6">
        <w:rPr>
          <w:rFonts w:ascii="Times New Roman" w:hAnsi="Times New Roman"/>
          <w:color w:val="000000"/>
          <w:sz w:val="28"/>
          <w:lang w:val="ru-RU"/>
        </w:rPr>
        <w:t>–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A77B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A77B6">
        <w:rPr>
          <w:rFonts w:ascii="Times New Roman" w:hAnsi="Times New Roman"/>
          <w:color w:val="000000"/>
          <w:sz w:val="28"/>
          <w:lang w:val="ru-RU"/>
        </w:rPr>
        <w:t>-,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A77B6">
        <w:rPr>
          <w:rFonts w:ascii="Times New Roman" w:hAnsi="Times New Roman"/>
          <w:color w:val="000000"/>
          <w:sz w:val="28"/>
          <w:lang w:val="ru-RU"/>
        </w:rPr>
        <w:t>-.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A77B6">
        <w:rPr>
          <w:rFonts w:ascii="Times New Roman" w:hAnsi="Times New Roman"/>
          <w:color w:val="000000"/>
          <w:sz w:val="28"/>
          <w:lang w:val="ru-RU"/>
        </w:rPr>
        <w:t>- –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77B6">
        <w:rPr>
          <w:rFonts w:ascii="Times New Roman" w:hAnsi="Times New Roman"/>
          <w:color w:val="000000"/>
          <w:sz w:val="28"/>
          <w:lang w:val="ru-RU"/>
        </w:rPr>
        <w:t>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7B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7B6">
        <w:rPr>
          <w:rFonts w:ascii="Times New Roman" w:hAnsi="Times New Roman"/>
          <w:color w:val="000000"/>
          <w:sz w:val="28"/>
          <w:lang w:val="ru-RU"/>
        </w:rPr>
        <w:t>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A77B6">
        <w:rPr>
          <w:rFonts w:ascii="Times New Roman" w:hAnsi="Times New Roman"/>
          <w:color w:val="000000"/>
          <w:sz w:val="28"/>
          <w:lang w:val="ru-RU"/>
        </w:rPr>
        <w:t>- –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A77B6">
        <w:rPr>
          <w:rFonts w:ascii="Times New Roman" w:hAnsi="Times New Roman"/>
          <w:color w:val="000000"/>
          <w:sz w:val="28"/>
          <w:lang w:val="ru-RU"/>
        </w:rPr>
        <w:t>-.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A77B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A77B6">
        <w:rPr>
          <w:rFonts w:ascii="Times New Roman" w:hAnsi="Times New Roman"/>
          <w:color w:val="000000"/>
          <w:sz w:val="28"/>
          <w:lang w:val="ru-RU"/>
        </w:rPr>
        <w:t>- и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A77B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77B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A77B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A77B6">
        <w:rPr>
          <w:rFonts w:ascii="Times New Roman" w:hAnsi="Times New Roman"/>
          <w:color w:val="000000"/>
          <w:sz w:val="28"/>
          <w:lang w:val="ru-RU"/>
        </w:rPr>
        <w:t>(-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7B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A77B6">
        <w:rPr>
          <w:rFonts w:ascii="Times New Roman" w:hAnsi="Times New Roman"/>
          <w:color w:val="000000"/>
          <w:sz w:val="28"/>
          <w:lang w:val="ru-RU"/>
        </w:rPr>
        <w:t>,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A77B6">
        <w:rPr>
          <w:rFonts w:ascii="Times New Roman" w:hAnsi="Times New Roman"/>
          <w:color w:val="000000"/>
          <w:sz w:val="28"/>
          <w:lang w:val="ru-RU"/>
        </w:rPr>
        <w:t>,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A77B6">
        <w:rPr>
          <w:rFonts w:ascii="Times New Roman" w:hAnsi="Times New Roman"/>
          <w:color w:val="000000"/>
          <w:sz w:val="28"/>
          <w:lang w:val="ru-RU"/>
        </w:rPr>
        <w:t>,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A77B6">
        <w:rPr>
          <w:rFonts w:ascii="Times New Roman" w:hAnsi="Times New Roman"/>
          <w:color w:val="000000"/>
          <w:sz w:val="28"/>
          <w:lang w:val="ru-RU"/>
        </w:rPr>
        <w:t>,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A77B6">
        <w:rPr>
          <w:rFonts w:ascii="Times New Roman" w:hAnsi="Times New Roman"/>
          <w:color w:val="000000"/>
          <w:sz w:val="28"/>
          <w:lang w:val="ru-RU"/>
        </w:rPr>
        <w:t>,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A77B6">
        <w:rPr>
          <w:rFonts w:ascii="Times New Roman" w:hAnsi="Times New Roman"/>
          <w:color w:val="000000"/>
          <w:sz w:val="28"/>
          <w:lang w:val="ru-RU"/>
        </w:rPr>
        <w:t>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A77B6">
        <w:rPr>
          <w:rFonts w:ascii="Times New Roman" w:hAnsi="Times New Roman"/>
          <w:color w:val="000000"/>
          <w:sz w:val="28"/>
          <w:lang w:val="ru-RU"/>
        </w:rPr>
        <w:t>, -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F5508" w:rsidRPr="00FA77B6" w:rsidRDefault="008F5508">
      <w:pPr>
        <w:spacing w:after="0"/>
        <w:ind w:left="120"/>
        <w:rPr>
          <w:lang w:val="ru-RU"/>
        </w:rPr>
      </w:pPr>
    </w:p>
    <w:p w:rsidR="008F5508" w:rsidRPr="00FA77B6" w:rsidRDefault="00EB460F">
      <w:pPr>
        <w:spacing w:after="0"/>
        <w:ind w:left="120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5508" w:rsidRPr="00FA77B6" w:rsidRDefault="008F5508">
      <w:pPr>
        <w:spacing w:after="0"/>
        <w:ind w:left="120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A77B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A7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7B6">
        <w:rPr>
          <w:rFonts w:ascii="Times New Roman" w:hAnsi="Times New Roman"/>
          <w:color w:val="000000"/>
          <w:sz w:val="28"/>
          <w:lang w:val="ru-RU"/>
        </w:rPr>
        <w:t>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A7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7B6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F5508" w:rsidRPr="00FA77B6" w:rsidRDefault="00EB460F">
      <w:pPr>
        <w:spacing w:after="0"/>
        <w:ind w:left="120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5508" w:rsidRPr="00FA77B6" w:rsidRDefault="008F5508">
      <w:pPr>
        <w:spacing w:after="0"/>
        <w:ind w:left="120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A77B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FA77B6" w:rsidRDefault="00EB460F">
      <w:pPr>
        <w:spacing w:after="0" w:line="264" w:lineRule="auto"/>
        <w:ind w:left="120"/>
        <w:jc w:val="both"/>
        <w:rPr>
          <w:lang w:val="ru-RU"/>
        </w:rPr>
      </w:pPr>
      <w:r w:rsidRPr="00FA77B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F5508" w:rsidRPr="00FA77B6" w:rsidRDefault="00EB460F">
      <w:pPr>
        <w:spacing w:after="0" w:line="264" w:lineRule="auto"/>
        <w:ind w:firstLine="600"/>
        <w:jc w:val="both"/>
        <w:rPr>
          <w:lang w:val="ru-RU"/>
        </w:rPr>
      </w:pPr>
      <w:r w:rsidRPr="00FA77B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F5508" w:rsidRPr="00FA77B6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B63E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8F5508">
      <w:pPr>
        <w:rPr>
          <w:lang w:val="ru-RU"/>
        </w:rPr>
        <w:sectPr w:rsidR="008F5508" w:rsidRPr="00EB63E0">
          <w:pgSz w:w="11906" w:h="16383"/>
          <w:pgMar w:top="1134" w:right="850" w:bottom="1134" w:left="1701" w:header="720" w:footer="720" w:gutter="0"/>
          <w:cols w:space="720"/>
        </w:sectPr>
      </w:pP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  <w:bookmarkStart w:id="8" w:name="block-83418"/>
      <w:bookmarkEnd w:id="7"/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​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/>
        <w:ind w:left="120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5508" w:rsidRPr="00EB63E0" w:rsidRDefault="008F5508">
      <w:pPr>
        <w:spacing w:after="0"/>
        <w:ind w:left="120"/>
        <w:rPr>
          <w:lang w:val="ru-RU"/>
        </w:rPr>
      </w:pP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B63E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B63E0">
        <w:rPr>
          <w:rFonts w:ascii="Times New Roman" w:hAnsi="Times New Roman"/>
          <w:color w:val="000000"/>
          <w:sz w:val="28"/>
          <w:lang w:val="ru-RU"/>
        </w:rPr>
        <w:t>: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/>
        <w:ind w:left="120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5508" w:rsidRPr="00EB63E0" w:rsidRDefault="008F5508">
      <w:pPr>
        <w:spacing w:after="0"/>
        <w:ind w:left="120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63E0">
        <w:rPr>
          <w:rFonts w:ascii="Times New Roman" w:hAnsi="Times New Roman"/>
          <w:color w:val="000000"/>
          <w:sz w:val="28"/>
          <w:lang w:val="ru-RU"/>
        </w:rPr>
        <w:t>).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63E0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B63E0">
        <w:rPr>
          <w:rFonts w:ascii="Times New Roman" w:hAnsi="Times New Roman"/>
          <w:color w:val="000000"/>
          <w:sz w:val="28"/>
          <w:lang w:val="ru-RU"/>
        </w:rPr>
        <w:t>//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B63E0">
        <w:rPr>
          <w:rFonts w:ascii="Times New Roman" w:hAnsi="Times New Roman"/>
          <w:color w:val="000000"/>
          <w:sz w:val="28"/>
          <w:lang w:val="ru-RU"/>
        </w:rPr>
        <w:t>–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B63E0">
        <w:rPr>
          <w:rFonts w:ascii="Times New Roman" w:hAnsi="Times New Roman"/>
          <w:color w:val="000000"/>
          <w:sz w:val="28"/>
          <w:lang w:val="ru-RU"/>
        </w:rPr>
        <w:t>–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B63E0">
        <w:rPr>
          <w:rFonts w:ascii="Times New Roman" w:hAnsi="Times New Roman"/>
          <w:color w:val="000000"/>
          <w:sz w:val="28"/>
          <w:lang w:val="ru-RU"/>
        </w:rPr>
        <w:t>–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B63E0">
        <w:rPr>
          <w:rFonts w:ascii="Times New Roman" w:hAnsi="Times New Roman"/>
          <w:color w:val="000000"/>
          <w:sz w:val="28"/>
          <w:lang w:val="ru-RU"/>
        </w:rPr>
        <w:t>–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B63E0">
        <w:rPr>
          <w:rFonts w:ascii="Times New Roman" w:hAnsi="Times New Roman"/>
          <w:color w:val="000000"/>
          <w:sz w:val="28"/>
          <w:lang w:val="ru-RU"/>
        </w:rPr>
        <w:t>–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B63E0">
        <w:rPr>
          <w:rFonts w:ascii="Times New Roman" w:hAnsi="Times New Roman"/>
          <w:color w:val="000000"/>
          <w:sz w:val="28"/>
          <w:lang w:val="ru-RU"/>
        </w:rPr>
        <w:t>–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B63E0">
        <w:rPr>
          <w:rFonts w:ascii="Times New Roman" w:hAnsi="Times New Roman"/>
          <w:color w:val="000000"/>
          <w:sz w:val="28"/>
          <w:lang w:val="ru-RU"/>
        </w:rPr>
        <w:t>–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B63E0">
        <w:rPr>
          <w:rFonts w:ascii="Times New Roman" w:hAnsi="Times New Roman"/>
          <w:color w:val="000000"/>
          <w:sz w:val="28"/>
          <w:lang w:val="ru-RU"/>
        </w:rPr>
        <w:t>-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63E0">
        <w:rPr>
          <w:rFonts w:ascii="Times New Roman" w:hAnsi="Times New Roman"/>
          <w:color w:val="000000"/>
          <w:sz w:val="28"/>
          <w:lang w:val="ru-RU"/>
        </w:rPr>
        <w:t>– -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63E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F5508" w:rsidRPr="00EB63E0" w:rsidRDefault="00EB460F">
      <w:pPr>
        <w:spacing w:after="0"/>
        <w:ind w:left="120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5508" w:rsidRPr="00EB63E0" w:rsidRDefault="008F5508">
      <w:pPr>
        <w:spacing w:after="0"/>
        <w:ind w:left="120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B63E0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B63E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B63E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B63E0">
        <w:rPr>
          <w:rFonts w:ascii="Times New Roman" w:hAnsi="Times New Roman"/>
          <w:color w:val="000000"/>
          <w:sz w:val="28"/>
          <w:lang w:val="ru-RU"/>
        </w:rPr>
        <w:t>и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B63E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B63E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63E0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F5508" w:rsidRPr="00EB63E0" w:rsidRDefault="00EB460F">
      <w:pPr>
        <w:spacing w:after="0"/>
        <w:ind w:left="120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B63E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B63E0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B63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B63E0">
        <w:rPr>
          <w:rFonts w:ascii="Times New Roman" w:hAnsi="Times New Roman"/>
          <w:color w:val="000000"/>
          <w:sz w:val="28"/>
          <w:lang w:val="ru-RU"/>
        </w:rPr>
        <w:t>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63E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F5508" w:rsidRPr="00EB63E0" w:rsidRDefault="008F5508">
      <w:pPr>
        <w:spacing w:after="0"/>
        <w:ind w:left="120"/>
        <w:rPr>
          <w:lang w:val="ru-RU"/>
        </w:rPr>
      </w:pPr>
    </w:p>
    <w:p w:rsidR="008F5508" w:rsidRPr="00EB63E0" w:rsidRDefault="00EB460F">
      <w:pPr>
        <w:spacing w:after="0"/>
        <w:ind w:left="120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5508" w:rsidRPr="00EB63E0" w:rsidRDefault="008F5508">
      <w:pPr>
        <w:spacing w:after="0"/>
        <w:ind w:left="120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B63E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F5508" w:rsidRPr="00EB63E0" w:rsidRDefault="008F5508">
      <w:pPr>
        <w:spacing w:after="0" w:line="264" w:lineRule="auto"/>
        <w:ind w:left="120"/>
        <w:jc w:val="both"/>
        <w:rPr>
          <w:lang w:val="ru-RU"/>
        </w:rPr>
      </w:pPr>
    </w:p>
    <w:p w:rsidR="008F5508" w:rsidRPr="00EB63E0" w:rsidRDefault="00EB460F">
      <w:pPr>
        <w:spacing w:after="0" w:line="264" w:lineRule="auto"/>
        <w:ind w:left="120"/>
        <w:jc w:val="both"/>
        <w:rPr>
          <w:lang w:val="ru-RU"/>
        </w:rPr>
      </w:pPr>
      <w:r w:rsidRPr="00EB63E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F5508" w:rsidRPr="00EB63E0" w:rsidRDefault="00EB460F">
      <w:pPr>
        <w:spacing w:after="0" w:line="264" w:lineRule="auto"/>
        <w:ind w:firstLine="600"/>
        <w:jc w:val="both"/>
        <w:rPr>
          <w:lang w:val="ru-RU"/>
        </w:rPr>
      </w:pPr>
      <w:r w:rsidRPr="00EB63E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F5508" w:rsidRDefault="00EB46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5508" w:rsidRDefault="008F5508">
      <w:pPr>
        <w:sectPr w:rsidR="008F5508">
          <w:pgSz w:w="11906" w:h="16383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bookmarkStart w:id="9" w:name="block-834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5"/>
        <w:gridCol w:w="4394"/>
        <w:gridCol w:w="1125"/>
        <w:gridCol w:w="2168"/>
        <w:gridCol w:w="2257"/>
        <w:gridCol w:w="3051"/>
      </w:tblGrid>
      <w:tr w:rsidR="008F5508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Общие сведения о языке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Богатство и выразительность русского языка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языка (общее представление)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Фонетика. Графика. Орфоэпия.Орфография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Морфемика. Орфография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Лексикология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6.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Синтаксис. Культура речи. Пунктуация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двусоставное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осложнённое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Прямая речь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7.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Морфология. Культура речи. Орфография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Система частей речи в русском языке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665"/>
        <w:gridCol w:w="1093"/>
        <w:gridCol w:w="2132"/>
        <w:gridCol w:w="2222"/>
        <w:gridCol w:w="2962"/>
      </w:tblGrid>
      <w:tr w:rsidR="008F5508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Общие сведения о языке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функции русского языка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Литературный язык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речи. Монолог и диалог. Их разновидности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описания. Смысловой анализ текста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 деловой и научный стиль. Жанры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Лексикология. Культура речи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Лексика с точки зрения сферы употребления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Лексика русского языка с точки зрения ее происхождения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6.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Словообразование. Культура речи. Орфография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Морфемика и словообразование как разделы лингвистики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Морфемный и словообразовательный анализ слов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7.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Морфология. Культура речи. Орфография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 речи в русском языке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числительное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Местоименение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4460"/>
        <w:gridCol w:w="1109"/>
        <w:gridCol w:w="2146"/>
        <w:gridCol w:w="2239"/>
        <w:gridCol w:w="2976"/>
      </w:tblGrid>
      <w:tr w:rsidR="008F5508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Общие сведения о языке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как развивающееся явление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его виды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признаки текста (повторение)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 деловой стиль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языка. Морфология. Культура речи. Орфорграфия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 как раздел науки о языке (обобщение)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Причастие как особая форма глагола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Деепричастие как особая форма глагола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 категории состояния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Служебные части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5.9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Междометия и звукоподражательные слова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Омонимия слов разных частей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136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39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491"/>
        <w:gridCol w:w="1113"/>
        <w:gridCol w:w="2154"/>
        <w:gridCol w:w="2244"/>
        <w:gridCol w:w="3018"/>
      </w:tblGrid>
      <w:tr w:rsidR="008F5508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Общие сведения о языке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в кругу других славянских языков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речи. Монолог и диалог. Их разновидности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Официально-деловой стиль.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Научный стиль. Жанры.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языка. Синтаксис. Культура речи. Пунктуация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 как раздел лингвистики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Пунктуация. Функции знаков препинания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6.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языка. Словосочетание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7.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языка. Предложение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Предложение и его основные признаки. Виды предложений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Второстепенные члены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Односоставные предложения. Виды односоставных предложений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  <w:jc w:val="center"/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324"/>
        <w:gridCol w:w="1125"/>
        <w:gridCol w:w="2165"/>
        <w:gridCol w:w="2257"/>
        <w:gridCol w:w="3048"/>
      </w:tblGrid>
      <w:tr w:rsidR="008F5508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Общие сведения о языке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Роль русского языка в Российской Федерации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в современном мире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Текст и его признаки (обобщение). Функционально-смысловые типы речи (обобщение). Смысловой анализ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текста (обобщение). Информационная переработка текста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языка. Синтаксис. Культура речи. Пунктуация</w:t>
            </w:r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Сложносочинённое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Бессоюзное сложное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разными видами союзной и бессоюзной связи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Прямая и косвенная речь. Цитирование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bookmarkStart w:id="10" w:name="block-834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3467"/>
        <w:gridCol w:w="1067"/>
        <w:gridCol w:w="2100"/>
        <w:gridCol w:w="2194"/>
        <w:gridCol w:w="1534"/>
        <w:gridCol w:w="2824"/>
      </w:tblGrid>
      <w:tr w:rsidR="008F5508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Богатство и выразительность русского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Лингвистика как наука о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Повторение. Орфография. Правописание разделительного мягкого (ь) и разделительного твердого (ъ) знаков (повторение изученного 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Речь устная и письменная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Монолог, диалог, полилог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чтения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аудирования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Речевой этикет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Сочинение/изложение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и его основные признаки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связи предложений и частей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Повествование как тип речи.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Повествование как тип речи. Рассказ.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и его виды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(подробное изложение текста)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функциональных разновидностях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языка.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 и обобщение по темам "Текст", "Функциональные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разновидности языка"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Буква и звук. Алфавит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согласных в корне слова. 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Гласные звуки и обозначающие их буквы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Слог и ударение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(обучающее). 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безударных гласных в корне слова. 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Орфоэпия. Орфоэпические нормы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Окончание и основа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Приставки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Суффиксы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Чередование звуков в морфемах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Морфемный анализ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ё-о после шипящих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Правописание неизменяемых на письме приставок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приставок на -з (-с)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ы — и после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ы — и после ц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Практикум по теме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Лексикология как раздел лингвистики. Лексическое значение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Толковые словари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Однозначные и многозначные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лексической сочетаемости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Сочинение. Устный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Тематические группы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Антонимы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Омонимы. Паронимы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"Лексикология".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теме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Что изучает синтаксис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Предложение - основная единица речевого общения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предложений по цели высказывания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Грамматическая основа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Главные члены предложения (грамматическая основа). Подлежащее и способы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предложения. Определение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Дополнение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Обстоятельство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 Ф.Решетникова "Мальчишки"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Знаки препинания в предложениях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однородными членами.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с элементами сочинения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зато, 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Пунктуационное оформление предложений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Диалог. Пунктуационное оформление диалога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Диалог. Пунктуационное оформление диалога.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 темы «Синтаксис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пунктуация».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Система частей речи в русском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Самостоятельные и служебные 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Род имён существительных. Имена существительные общего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сжатое по тексту "Перо и чернильница"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склонения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Е и И в падежных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Разносклоняемые и несклоняемые имена существительные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Род несклоняемых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Буквы О и Е после шипящих и Ц в окончаниях имён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суффиксов -ек-/-ик-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суффиксов -чик-/-щик-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Слитное и раздельное написание НЕ с именами существительными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Правописание корней с чередованием а // о: -лаг- — -лож--раст- — -ращ-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— -рос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и обобщение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Правописание безударных окончаний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О и Е после шипящих и Ц в окончаниях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Краткие прилагательные.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 А. Комарова "Наводнение"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О и Е после шипящих и Ц в суффиксах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Слитное и раздельное написание НЕ с именами прилагательными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 «Имя прилагательное»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 «Имя прилагательное».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"Имя прилагательное"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Инфинитив и его грамматические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Глаголы совершенного и несовершенного вида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Глаголы совершенного и несовершенного вида (практикум)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Глаголы возвратные и невозвратные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тему "Чем я люблю заниматься в свободное время"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Изменение глаголов по временам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Настоящее время: значение, образование, употребление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Изменение глаголов по лицам и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Изменение глаголов по лицам и числам. Спряжение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безударных личных окончаний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безударных личных окончаний глаголов.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корней с чередованием е//и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корней с чередованием е//и.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 по теме: "Правописание корней с чередованием е // 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Правописание гласной перед суффиксом -л- 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формах прошедшего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Слитное и раздельное написание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 «Глагол».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Итоговая контрольная работа за курс 5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Фонетика. Графика. Орфография. Орфоэпия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Лексикология.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Синтаксис.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544"/>
        <w:gridCol w:w="1053"/>
        <w:gridCol w:w="2090"/>
        <w:gridCol w:w="2179"/>
        <w:gridCol w:w="1521"/>
        <w:gridCol w:w="2824"/>
      </w:tblGrid>
      <w:tr w:rsidR="008F5508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литературном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Повторение. Правописание корней (повторение изученного 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Входной диктант /контрольная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речи. Монолог и диалог. Монолог-описание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Монолог-повествование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Монолог-рассуждение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Сообщение на лингвистическую тему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Простой и сложный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Назывной и вопросный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План текста.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смысловые типы речи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функционально-смысловых типов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описания как типа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функционально-смысловых типов речи. Обобщение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функционально-смысловых типов речи.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Официально-деловой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официально-делового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Заявление, расписка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Научный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научного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Научное сообщение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Лексика русского языка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Лексические средства выразительности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Лексические средства выразительности. Эпитет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Метафора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Исконно русские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Заимствованные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Лексика русского языка с точки зрения её активного и пассивного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словоупотребления. Архаизмы, историзмы, неологизмы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Общеупотребительные слова. Диалектизмы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Профессионализмы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Жаргонизмы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Фразеологизмы. Их признаки и значение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Фразеологизмы. Источники фразеологизмов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Сочинение-описание картины А. Герасимова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"После дождя"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Фразеологизмы и их роль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"Лексикология. Культура речи".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"Лексикология. 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способы образования слов в русском языке. Виды морфем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Морфемный и словообразовательный анализ слов.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корня -кас- — -кос- с чередованием а//о.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приставок ПРЕ/ПРИ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приставок ПРЕ/ПРИ.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теме "Словообразование. 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 речи в русском языке. Части речи и члены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Нормы словоизменения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имен существительных в родительном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Описание помещения (интерьера).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Практикум. Описание помещение (интерьера)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Имя прилагательное как часть речи (повторение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имён прилагательных по значению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выборочное изложение с элементами описания по повести А.С.Пушкина «Дубровский».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суффиксов -к- и -ск- имен прилагательных.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внешности человека по картине Т.Н. Яблонской «Утро»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 изученного по теме «Имя прилагательное».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Синтаксические функции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количественных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порядковых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Собирательные числительные, их склонение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словообразования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Синтаксическая роль имён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Орфографический анализ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 изученного по теме «Имя числительное».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Местоимение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Личные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изложение. Смысловой анализ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Возвратное местоимение себя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Притяжательные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Сочинение. Сбор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 Е.В. Сыромятниковой «Первые зрители».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Указательные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Вопросительно-относительные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Неопределенные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Отрицательные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Правила правописания местоимений: правописание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Практикум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Словообразование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Переходные и непереходные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Разноспрягаемые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Наклонение глагола.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Изъявительное наклонение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Изъявительное наклонение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Условное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Повелительное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наклонений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наклонений.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Нормы образования форм повелительного наклонения глагола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Видо-временная соотнесенность глагольных форм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Описание действий.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Сочинение-описание действий по сюжетным картинкам «Степа дрова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колет»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 глагола.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"Глагол"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Морфология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204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500"/>
        <w:gridCol w:w="1060"/>
        <w:gridCol w:w="2091"/>
        <w:gridCol w:w="2186"/>
        <w:gridCol w:w="1528"/>
        <w:gridCol w:w="2824"/>
      </w:tblGrid>
      <w:tr w:rsidR="008F5508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числительное. 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Морфология. Местоимение. Глагол. 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/ 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лингвистическую тему "Какова роль русского языка в современном мире?"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произведение. Виды информации в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Тезисный план текста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Тезисный план текста.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Рассуждение как функционально- смысловой тип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Рассуждение как функционально- смысловой тип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виды текста-рассуждения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виды текста-рассуждения.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 "Что такое дружба?"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языка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публицистического стиля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Основные жанры публицистического стиля.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Официально-деловой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делового стиля. Инструкция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по картине И.И.Бродского «Летний сад осенью»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причастии. 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Признаки глагола и прилагательного у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Действительные и страдательные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Полные и краткие формы 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Причастия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гласных перед н и нн в полных причастиях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Изложение с элементами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сочинения «Лес – наше богатство!»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/Диктант с продолжением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Деепричастный оборот. 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деепричастным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деепричастиями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деепричастиями.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Деепричастия совершенного и несовершенного вида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Деепричастия совершенного и несовершенного вида.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 С.Григорьева «Вратарь»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деепричастия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деепричастия.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темам "Причастие" и "Деепричастие"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наречий по значению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наречий по значению.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Степени сравнения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Степени сравнения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Слитное и раздельное написание не с наречиями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Дефис между частями слова в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Слитное и раздельное написание наречий, образованных от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существительных и количественных числительных.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Одна и две буквы н в наречиях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Одна и две буквы н в наречиях на -о (-е).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о и е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о и е после шипящих на конце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о и а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Буквы о и а на конце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Мягкий знак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Мягкий знак после шипящих на конце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«Наречие»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 категории состояния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 категории состояния и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Служебные части речи в русском языке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производные и непроизводные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производные и непроизводные.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простые и составные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простые и составные.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предлогов в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предлогов в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предлога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«Предлог»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«Предлог».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Подчинительные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Союзы и союзные слова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Союзы в простых и сложных предложениях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союза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«Союз»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«Союз».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частицы 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частицы не.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Разграничение частиц не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 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Разграничение частиц не и ни.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частицы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«Частица»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«Частица».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«Служебные части речи».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Междометия и звукоподражательные слова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Междометия и звукоподражательные слова.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междометия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Междометия и звукоподражательные слова в разговорной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художественной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Омонимия слов разных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Омонимия слов разных частей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итоговая работа за курс 7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Слитное, раздельное, дефисное написание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служебных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136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505"/>
        <w:gridCol w:w="1059"/>
        <w:gridCol w:w="2090"/>
        <w:gridCol w:w="2185"/>
        <w:gridCol w:w="1527"/>
        <w:gridCol w:w="2824"/>
      </w:tblGrid>
      <w:tr w:rsidR="008F5508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в кругу других славянских языков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Повторение. Слитное, дефисное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производных предлогов, союзов и частиц.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/проверочная работа /диктант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Средства и способы связи предложений в тексте.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Сочинение-рассуждение. Виды аргументации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тему "Что значит быть культурным человеком?"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Официально-деловой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Жанры официально-делового стиля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сжатое по тексту "Мещерский край"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Пунктуация. Функции знаков препинания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Словосочетание, его структура и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словосочетаний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Двусоставные и односоставные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полные и неполные.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Составное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Составное именное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Тире между подлежащим и сказуемым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Определение как второстепенный член предложения и его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как особый вид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Дополнение как второстепенный член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предложения. Практикум.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 Ю. Ракши "Проводы ополчения"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Назывные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«Односоставные предложения».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простом осложнённом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однородных членах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и неоднородные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Обобщающие слова при однородных членах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Обобщающие слова при однородных членах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 "Что такое Родина?"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Виды обособленных членов предложения: обособленные определения. Правила обособления согласованных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приложений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приложений.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обстоятельств.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дополнений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дополнений.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«Предложения с обособленными членами»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обращениями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обращениями.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вводными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вводными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Предложения со вставными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102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494"/>
        <w:gridCol w:w="1063"/>
        <w:gridCol w:w="2094"/>
        <w:gridCol w:w="2189"/>
        <w:gridCol w:w="1530"/>
        <w:gridCol w:w="2812"/>
      </w:tblGrid>
      <w:tr w:rsidR="008F5508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8F5508" w:rsidRDefault="008F55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5508" w:rsidRDefault="008F5508"/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— государственный язык Российской Федерации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корней и приставок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Повторение. [[Правописание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суффиксов слов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Средства связи в предложении и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Пунктуация в простом осложненном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деятельности. Виды чтения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деятельности. Приёмы работы с учебной книгой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деятельности. Подготовка к сжатому изложению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сжатое в формате ОГЭ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 (обобщение)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художественной литературы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научного текста.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 "Что делает человека успешным?"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сложносочинённом предложении, его строении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с объяснением значения слова "Что такое доброта?" в формате ОГЭ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сложносочинённых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Виды сложносочинённых предложений. 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сложносочинённого предложения.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Знаки препинания в сложносочинённых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Знаки препинания в сложносочинённых предложениях.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«Сложносочинённое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«Сложносочинённое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"Сложносочинённое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Союзы и союзные слова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Знаки препинания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(определение понятия и комментарий)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предложения с придаточными времени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места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причины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цели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следствия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Сложноподчинённое предложение с придаточным условия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уступки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меры и степени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несколькими придаточными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Пунктуационный анализ сложноподчинённых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сложноподчинённого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«Сложноподчинённое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«Сложноподчинённое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 по теме Сложноподчинённое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бессоюзном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Смысловые отношения между частями бессоюзного сложного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бессоюзных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бессоюзных сложных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Бессоюзные сложные предложения со значением перечисления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Двоеточие в бессоюзном сложном предложении.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Бессоюзные сложные предложения со значением противопоставления, времени, условия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следствия, сравнения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Тире в бессоюзном сложном предложении.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бессоюзных сложных предложений в речи.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«Бессоюзное сложное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«Бессоюзное сложное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 с грамматическим заданием (в тестовой форме)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построения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Прямая речь. Знаки препинания при прямой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Косвенная речь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Цитаты. Знаки препинания при цитировании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«Прямая и косвенная речь».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Итоговая контрольная тестовая работа (в формате ГИА)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Правописание НЕ со словами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Запятая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Двоеточие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Тире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5508" w:rsidRDefault="008F5508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F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8F5508" w:rsidRDefault="00EB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5508" w:rsidRDefault="008F5508"/>
        </w:tc>
      </w:tr>
    </w:tbl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8F5508">
      <w:pPr>
        <w:sectPr w:rsidR="008F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508" w:rsidRDefault="00EB460F">
      <w:pPr>
        <w:spacing w:after="0"/>
        <w:ind w:left="120"/>
      </w:pPr>
      <w:bookmarkStart w:id="11" w:name="block-834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F5508" w:rsidRDefault="00EB46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​‌Русский язык. Поурочные разработки. 5 класс 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учеб. пособие для общеобразоват. организаций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 А. Бондаренко. — М. 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Поурочные разработки. 7 класс 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учеб. пособие для общеобразоват. организаций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 А. Бондаренко. — М. 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Поурочные разработки. 6 класс 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учеб. пособие для общеобразоват. организаций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 А. Бондаренко. — М. 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Егорова Н. В. Поурочные разработки по русскому языку. 8 класс.</w:t>
      </w:r>
      <w:r>
        <w:rPr>
          <w:sz w:val="28"/>
        </w:rPr>
        <w:br/>
      </w:r>
      <w:bookmarkStart w:id="13" w:name="c2dd4fa8-f842-4d21-bd2f-ab02297e213a"/>
      <w:r>
        <w:rPr>
          <w:rFonts w:ascii="Times New Roman" w:hAnsi="Times New Roman"/>
          <w:color w:val="000000"/>
          <w:sz w:val="28"/>
        </w:rPr>
        <w:t xml:space="preserve"> Поурочные разработки. 9 класс Тростенцова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8F5508" w:rsidRDefault="008F5508">
      <w:pPr>
        <w:spacing w:after="0"/>
        <w:ind w:left="120"/>
      </w:pP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5508" w:rsidRDefault="00EB46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http://infoteka.intergu.ru/index.asp?main=res&amp;id_subject=23#./ – Инфотека методических материалов по русскому языку: сайт интернет-государства учителей ИнтерГУ.ру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F5508" w:rsidRDefault="008F5508">
      <w:pPr>
        <w:sectPr w:rsidR="008F550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B460F" w:rsidRDefault="00EB460F"/>
    <w:sectPr w:rsidR="00EB460F" w:rsidSect="00AF55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8F5508"/>
    <w:rsid w:val="00145F84"/>
    <w:rsid w:val="002E3619"/>
    <w:rsid w:val="008F5508"/>
    <w:rsid w:val="009A7B11"/>
    <w:rsid w:val="00AF55FA"/>
    <w:rsid w:val="00EB460F"/>
    <w:rsid w:val="00EB63E0"/>
    <w:rsid w:val="00FA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55F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F5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33026</Words>
  <Characters>188250</Characters>
  <Application>Microsoft Office Word</Application>
  <DocSecurity>0</DocSecurity>
  <Lines>1568</Lines>
  <Paragraphs>441</Paragraphs>
  <ScaleCrop>false</ScaleCrop>
  <Company/>
  <LinksUpToDate>false</LinksUpToDate>
  <CharactersWithSpaces>220835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2023-05-20T16:51:00Z</dcterms:created>
  <dcterms:modified xsi:type="dcterms:W3CDTF">2025-09-09T15:17:00Z</dcterms:modified>
</cp:coreProperties>
</file>