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098B" w:rsidRDefault="0018098B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09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98B" w:rsidRDefault="0018098B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8098B" w:rsidRDefault="0018098B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E54F5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lastRenderedPageBreak/>
        <w:t>дошкольном, начальном общем, основном общем, среднем общем образовании) (воспитатель, учитель)» (утв. приказом Министерства труда и социальной защиты РФ от 18 октября 2013г. №544н) с изменениями от 5 августа 2016 года</w:t>
      </w:r>
      <w:r w:rsidR="000C4C5D">
        <w:rPr>
          <w:rFonts w:ascii="Times New Roman" w:hAnsi="Times New Roman" w:cs="Times New Roman"/>
          <w:sz w:val="28"/>
          <w:szCs w:val="28"/>
        </w:rPr>
        <w:t>, а также Устава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 и других нормативных правовых актов Российской Федерации, регламентирующих деятельность общеобразовательных организаций.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1.2. Данное Положение о п</w:t>
      </w:r>
      <w:r w:rsidR="008E54F5">
        <w:rPr>
          <w:rFonts w:ascii="Times New Roman" w:hAnsi="Times New Roman" w:cs="Times New Roman"/>
          <w:sz w:val="28"/>
          <w:szCs w:val="28"/>
        </w:rPr>
        <w:t>ортфолио учителя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 определяет цель создания портфолио, формы представления, обозначает его структуру и содержание разделов.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1.3. Портфолио педагога — это способ фиксирования, накопления и оценки достижений учителя. Это один из современных методов профессионального развития, который фиксирует динамику личных достижений педагога в профессиональной деятельности на уровне качества результата.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1.4. Основная цель портфолио — проанализировать и представить значимые профессиональные результаты, обеспечить мониторинг профессионального роста учителя.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1.5. Портфолио позволяет учитывать результаты, достигнутые учителем в разнообразных видах деятельности — обучающей, воспитательной, творческой, самообразовательной.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1.6. Портфолио обеспечивает накопление информации, необходимой для: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аттестации учителя: повышения или подтверждения квалификационной категории учителя;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представления к различным видам поощрения по итогам учебного года; для распределения стимулирующей части оплаты труда;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своевременной фиксации роста профессионального мастерства педагога. 1.7. При переходе в иную образовательную организацию портфолио учителя выполняет функции рекомендаций (рекомендательного письма) или сопровождающих материалов.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1.8. В целом портфолио учителя представляет собой аналитический материал за период педагогической деятельности, но не более чем 5 лет. </w:t>
      </w:r>
    </w:p>
    <w:p w:rsidR="00427640" w:rsidRPr="00427640" w:rsidRDefault="008D6798" w:rsidP="008D679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7640">
        <w:rPr>
          <w:rFonts w:ascii="Times New Roman" w:hAnsi="Times New Roman" w:cs="Times New Roman"/>
          <w:b/>
          <w:sz w:val="28"/>
          <w:szCs w:val="28"/>
        </w:rPr>
        <w:t xml:space="preserve">2. Формы предъявления портфолио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2.1. Бумажно-папочный вариант (папка-накопитель либо скоросшиватель с файлами).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2.2. Электронный вариант.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2.3. Портфолио создается педагогом в электронном виде и на бумажных носителях (каждый отдельный материал, включенный в портфолио, должен датироваться.)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7640">
        <w:rPr>
          <w:rFonts w:ascii="Times New Roman" w:hAnsi="Times New Roman" w:cs="Times New Roman"/>
          <w:b/>
          <w:sz w:val="28"/>
          <w:szCs w:val="28"/>
        </w:rPr>
        <w:t xml:space="preserve"> 3. Структура портфолио учителя</w:t>
      </w:r>
      <w:r w:rsidRPr="008D6798">
        <w:rPr>
          <w:rFonts w:ascii="Times New Roman" w:hAnsi="Times New Roman" w:cs="Times New Roman"/>
          <w:sz w:val="28"/>
          <w:szCs w:val="28"/>
        </w:rPr>
        <w:t>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3.1. Первый раздел «Общие сведения об учителе».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lastRenderedPageBreak/>
        <w:t xml:space="preserve"> Этот раздел позволяет судить о процессе индивидуального развития учителя.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В него входят следующие сведения: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Ф.И.О., год рождения учителя.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образование (что и когда окончил, полученная специальность и квалификация по диплому).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общий трудовой и педагогический стаж. Педагогический стаж работы в данной образовательной организации.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повышение квалификации (название структур, в которых прослушаны курсы; год, месяц, проблематика курсов).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копии документов, подтверждающих прохождение курсов; копии документов, подтверждающих наличие учёных и почетных званий и степеней.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информация о государственных и муниципальных наградах, грамотах, благодарственных письмах. Информация о наиболее значимых школьных поощрениях.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копии дипломов различных конкурсов.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другие документы по усмотрению учителя.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3.2. Второй раздел «Результаты педагогической деятельности».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Данный раздел демонстрирует положительную (в идеале) динамику учебных достижений обучающихся за последние 3-5 лет (в т.ч. результаты ГИА, ЕГЭ). • материалы, характеризующие результаты освоения обучающимися образовательных программ и сформированность у них ключевых компетенций по преподаваемым учителем предметам.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сравнительный анализ деятельности педагога на основании контрольных срезов знаний, участие школьников в муниципальных, краевых, всероссийских, международных олимпиадах, конкурсах.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результаты промежуточной и итоговой аттестации учащихся.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наличие среди учеников медалистов.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данные о поступлении учеников в вузы по предметной направленности. Материалы данного раздела должны давать представление о динамике результатов педагогической деятельности учителя за определенный период. 3.3. Третий раздел «Научно - методическая деятельность».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Этот раздел содержит сведения об использовании современных образовательных технологий в учебном и воспитательном процессе, участие в конференциях, семинарах, конкурсах и т.д. различного уровня.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Сюда помещаются методические материалы, свидетельствующие о профессионализме педагога, в частности: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lastRenderedPageBreak/>
        <w:t xml:space="preserve">• образовательные программы и описания комплектов учебно-методической литературы с обоснованием их выбора;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описания используемых образовательных технологий с обоснованием их выбора;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средства педагогической диагностики для оценки образовательных результатов;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описания способов использования информационно-коммуникационных технологий в образовательном процессе;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отчет о работе в методическом объединении (школьном, районом);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информация об участии в профессиональных и творческих педагогических конкурсах;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разработка и использование общественно признанной авторской методики, в т.ч. новых цифровых образовательных ресурсов, методов фиксации и оценивания учебных достижений, контрольно-измерительных материалов;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результативность использования современных образовательных технологий;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использование проектных, исследовательских и др. развивающих образовательных технологий в процессе обучения предмету и воспитательной работе.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3.4. Четвертый раздел «Обобщение опыта».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Данный раздел содержит информацию об обобщении и распространении собственного педагогического опыта на различных уровнях (внутришкольном, муниципальном, региональном, федеральном, международном):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участие в методических и предметных неделях.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организация и проведение семинаров, круглых столов, мастер - классов и т.п.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проведение исследовательских работ, разработка авторских программ, методических материалов.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публикации учителя.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творческие отчеты, рефераты, статьи, доклады.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3.5. Пятый раздел «Внеурочная деятельность по предмету»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Раздел должен содержать следующие документы: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список творческих работ, рефератов, исследовательских работ, проектов, выполненных обучающимися по предмету;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данные о победителях олимпиад, конкурсов, соревнований, интеллектуальных марафонов и др.;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сценарии внеклассных мероприятий, фото- и видеоматериалы по проведенным мероприятиям;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lastRenderedPageBreak/>
        <w:t xml:space="preserve">• другие документы, характеризующие внеурочную деятельность по предмету.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3.6. Шестой раздел «Работа в качестве классного руководителя»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Раздел должен содержать следующие материалы: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анализ успеваемости и качества знаний учащихся класса;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информацию об участии учащихся класса в лицейских мероприятиях, социальных проектах, творческих объединениях, акциях района, области и т. д,;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сведения о сохранении контингента обучающихся в классе;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• информацию о правонарушениях;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сведения о работе с родителями;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• другие документы.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3.7. Седьмой раздел «Учебно—материальная база»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Может быть представлен паспорт кабинета: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список наглядных пособий (макеты, таблицы, схемы, иллюстрации, портреты, карты и т.д.).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информация о регулярно используемых технических средствах обучения. </w:t>
      </w:r>
    </w:p>
    <w:p w:rsidR="00427640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использование дидактических материалов, сборников задач, упражнений, примерных рефератов и сочинений и т.п., материалов по подготовке к ЕГЭ, ГИА. </w:t>
      </w:r>
    </w:p>
    <w:p w:rsidR="00B96B8B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• другие документы, характеризующие использование учебно-материальной базы. </w:t>
      </w:r>
    </w:p>
    <w:p w:rsidR="00427640" w:rsidRPr="00B96B8B" w:rsidRDefault="008D6798" w:rsidP="008D679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96B8B">
        <w:rPr>
          <w:rFonts w:ascii="Times New Roman" w:hAnsi="Times New Roman" w:cs="Times New Roman"/>
          <w:b/>
          <w:sz w:val="28"/>
          <w:szCs w:val="28"/>
        </w:rPr>
        <w:t xml:space="preserve">4. Заключительные положения </w:t>
      </w:r>
    </w:p>
    <w:p w:rsidR="00A42462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4.1. Настоящее Положение о п</w:t>
      </w:r>
      <w:r w:rsidR="00427640">
        <w:rPr>
          <w:rFonts w:ascii="Times New Roman" w:hAnsi="Times New Roman" w:cs="Times New Roman"/>
          <w:sz w:val="28"/>
          <w:szCs w:val="28"/>
        </w:rPr>
        <w:t>ортфолио учителя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 является локальным нормативным актом, принимается на Педаг</w:t>
      </w:r>
      <w:r w:rsidR="005A7A6F">
        <w:rPr>
          <w:rFonts w:ascii="Times New Roman" w:hAnsi="Times New Roman" w:cs="Times New Roman"/>
          <w:sz w:val="28"/>
          <w:szCs w:val="28"/>
        </w:rPr>
        <w:t>огическом совете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 и утверждается пр</w:t>
      </w:r>
      <w:r w:rsidR="00A42462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46518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4.2.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0B179D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>4.3. Положение о п</w:t>
      </w:r>
      <w:r w:rsidR="00F46518">
        <w:rPr>
          <w:rFonts w:ascii="Times New Roman" w:hAnsi="Times New Roman" w:cs="Times New Roman"/>
          <w:sz w:val="28"/>
          <w:szCs w:val="28"/>
        </w:rPr>
        <w:t>ортфолио учителя ЧОУ СОШ «Геула»</w:t>
      </w:r>
      <w:r w:rsidRPr="008D6798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п.4.1. настоящего Положения.</w:t>
      </w:r>
    </w:p>
    <w:p w:rsidR="007D1B52" w:rsidRDefault="008D6798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6798">
        <w:rPr>
          <w:rFonts w:ascii="Times New Roman" w:hAnsi="Times New Roman" w:cs="Times New Roman"/>
          <w:sz w:val="28"/>
          <w:szCs w:val="28"/>
        </w:rPr>
        <w:t xml:space="preserve"> 4.4.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2E3C8D" w:rsidRPr="008D6798" w:rsidRDefault="002E3C8D" w:rsidP="008D67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E3C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3C8D" w:rsidRPr="008D6798" w:rsidSect="006B16F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0500" w:rsidRDefault="00090500" w:rsidP="00453307">
      <w:pPr>
        <w:spacing w:after="0" w:line="240" w:lineRule="auto"/>
      </w:pPr>
      <w:r>
        <w:separator/>
      </w:r>
    </w:p>
  </w:endnote>
  <w:endnote w:type="continuationSeparator" w:id="0">
    <w:p w:rsidR="00090500" w:rsidRDefault="00090500" w:rsidP="004533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3307" w:rsidRDefault="00453307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42641"/>
      <w:docPartObj>
        <w:docPartGallery w:val="Page Numbers (Bottom of Page)"/>
        <w:docPartUnique/>
      </w:docPartObj>
    </w:sdtPr>
    <w:sdtEndPr/>
    <w:sdtContent>
      <w:p w:rsidR="00F869D2" w:rsidRDefault="00090500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8098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53307" w:rsidRDefault="00453307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3307" w:rsidRDefault="00453307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0500" w:rsidRDefault="00090500" w:rsidP="00453307">
      <w:pPr>
        <w:spacing w:after="0" w:line="240" w:lineRule="auto"/>
      </w:pPr>
      <w:r>
        <w:separator/>
      </w:r>
    </w:p>
  </w:footnote>
  <w:footnote w:type="continuationSeparator" w:id="0">
    <w:p w:rsidR="00090500" w:rsidRDefault="00090500" w:rsidP="004533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3307" w:rsidRDefault="00453307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3307" w:rsidRDefault="00453307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3307" w:rsidRDefault="00453307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122E"/>
    <w:rsid w:val="00090500"/>
    <w:rsid w:val="000B179D"/>
    <w:rsid w:val="000C4C5D"/>
    <w:rsid w:val="0018098B"/>
    <w:rsid w:val="00217C3E"/>
    <w:rsid w:val="002E3C8D"/>
    <w:rsid w:val="00427640"/>
    <w:rsid w:val="00453307"/>
    <w:rsid w:val="005A7A6F"/>
    <w:rsid w:val="006B16F7"/>
    <w:rsid w:val="007D1B52"/>
    <w:rsid w:val="008B09A7"/>
    <w:rsid w:val="008D6798"/>
    <w:rsid w:val="008E54F5"/>
    <w:rsid w:val="00A42462"/>
    <w:rsid w:val="00B96B8B"/>
    <w:rsid w:val="00E749B8"/>
    <w:rsid w:val="00E95EF2"/>
    <w:rsid w:val="00EC20E4"/>
    <w:rsid w:val="00EF122E"/>
    <w:rsid w:val="00F46518"/>
    <w:rsid w:val="00F86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896244"/>
  <w15:docId w15:val="{AB77B3D5-FEE5-4E1A-BCB1-CB1FBBC0F7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16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8B09A7"/>
    <w:rPr>
      <w:color w:val="0000FF"/>
      <w:u w:val="single"/>
    </w:rPr>
  </w:style>
  <w:style w:type="paragraph" w:styleId="a4">
    <w:name w:val="Title"/>
    <w:basedOn w:val="a"/>
    <w:link w:val="a5"/>
    <w:qFormat/>
    <w:rsid w:val="008B09A7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8B09A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B0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B09A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533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53307"/>
  </w:style>
  <w:style w:type="paragraph" w:styleId="aa">
    <w:name w:val="footer"/>
    <w:basedOn w:val="a"/>
    <w:link w:val="ab"/>
    <w:uiPriority w:val="99"/>
    <w:unhideWhenUsed/>
    <w:rsid w:val="004533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533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789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1165</Words>
  <Characters>6645</Characters>
  <Application>Microsoft Office Word</Application>
  <DocSecurity>0</DocSecurity>
  <Lines>55</Lines>
  <Paragraphs>15</Paragraphs>
  <ScaleCrop>false</ScaleCrop>
  <Company>Home</Company>
  <LinksUpToDate>false</LinksUpToDate>
  <CharactersWithSpaces>7795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17</cp:revision>
  <cp:lastPrinted>2021-04-27T09:33:00Z</cp:lastPrinted>
  <dcterms:created xsi:type="dcterms:W3CDTF">2021-04-13T10:32:00Z</dcterms:created>
  <dcterms:modified xsi:type="dcterms:W3CDTF">2021-05-10T18:35:00Z</dcterms:modified>
</cp:coreProperties>
</file>