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3DB" w:rsidRDefault="001B501A" w:rsidP="001F131C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  <w:r w:rsidRPr="006B3832">
        <w:rPr>
          <w:rFonts w:ascii="Times New Roman" w:hAnsi="Times New Roman"/>
          <w:szCs w:val="28"/>
        </w:rPr>
        <w:t xml:space="preserve">   </w:t>
      </w:r>
      <w:r w:rsidRPr="00FF1530">
        <w:rPr>
          <w:rFonts w:ascii="Times New Roman" w:hAnsi="Times New Roman"/>
          <w:color w:val="0000FF"/>
          <w:szCs w:val="28"/>
        </w:rPr>
        <w:t xml:space="preserve">          </w:t>
      </w:r>
      <w:r w:rsidR="001F131C" w:rsidRPr="001F131C">
        <w:rPr>
          <w:rFonts w:ascii="Times New Roman" w:hAnsi="Times New Roman"/>
          <w:color w:val="0000FF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Exch.Document.DC" ShapeID="_x0000_i1025" DrawAspect="Content" ObjectID="_1691569309" r:id="rId8"/>
        </w:object>
      </w:r>
    </w:p>
    <w:p w:rsidR="001F131C" w:rsidRDefault="001F131C" w:rsidP="001F131C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1F131C" w:rsidRDefault="001F131C" w:rsidP="001F131C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1F131C" w:rsidRDefault="001F131C" w:rsidP="001F131C">
      <w:pPr>
        <w:pStyle w:val="a4"/>
        <w:ind w:left="-540" w:right="-1283"/>
        <w:jc w:val="both"/>
        <w:rPr>
          <w:rFonts w:ascii="Times New Roman" w:hAnsi="Times New Roman"/>
          <w:color w:val="0000FF"/>
          <w:szCs w:val="28"/>
        </w:rPr>
      </w:pPr>
    </w:p>
    <w:p w:rsidR="001F131C" w:rsidRDefault="001F131C" w:rsidP="001F131C">
      <w:pPr>
        <w:pStyle w:val="a4"/>
        <w:ind w:left="-540" w:right="-1283"/>
        <w:jc w:val="both"/>
        <w:rPr>
          <w:rFonts w:ascii="Times New Roman" w:hAnsi="Times New Roman"/>
          <w:szCs w:val="28"/>
        </w:rPr>
      </w:pPr>
      <w:bookmarkStart w:id="0" w:name="_GoBack"/>
      <w:bookmarkEnd w:id="0"/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lastRenderedPageBreak/>
        <w:t xml:space="preserve">1.3.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 xml:space="preserve">Порядок ведения учета и хранения результатов обучения и внутреннего документооборота на бумажном и электронно-цифровом носителе при реализации образовательных программ или их частей с применением электронного обучения, дистанционных образовательных технологий принимается педагогическим советом Школы, имеющим право вносить в него свои изменения и дополнения, согласовывается на Управляющем совете Школы и </w:t>
      </w:r>
      <w:r w:rsidR="003E43DB">
        <w:rPr>
          <w:rFonts w:ascii="Times New Roman" w:hAnsi="Times New Roman" w:cs="Times New Roman"/>
          <w:sz w:val="28"/>
          <w:szCs w:val="28"/>
        </w:rPr>
        <w:t xml:space="preserve">утверждается директором Школы. </w:t>
      </w:r>
      <w:proofErr w:type="gramEnd"/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1.4. Целью настоящего Порядка ведения учета и хранения результатов обучения и внутреннего документооборота на бумажном и электронно</w:t>
      </w:r>
      <w:r w:rsidR="003E43DB">
        <w:rPr>
          <w:rFonts w:ascii="Times New Roman" w:hAnsi="Times New Roman" w:cs="Times New Roman"/>
          <w:sz w:val="28"/>
          <w:szCs w:val="28"/>
        </w:rPr>
        <w:t>-</w:t>
      </w:r>
      <w:r w:rsidRPr="00B57716">
        <w:rPr>
          <w:rFonts w:ascii="Times New Roman" w:hAnsi="Times New Roman" w:cs="Times New Roman"/>
          <w:sz w:val="28"/>
          <w:szCs w:val="28"/>
        </w:rPr>
        <w:t xml:space="preserve">цифровом носителе при реализации образовательных программ или их частей с применением электронного обучения, дистанционных образовательных технологий является: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1.4.1. Установление порядка хранения в архивах информации на бумажных и электронных носителях о результатах освоения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образовательных программ.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1.4.2. Установление системы отслеживания динамики развития достижения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индивидуальных результатов освоения образовательных программ для предоставления всем заинтересованным лицам, в том числе родителям (законным представителям) обучающихся, информации об учебных достижениях обучающихся, класса за любой промежуток времени, принятия управленческих решений.</w:t>
      </w:r>
    </w:p>
    <w:p w:rsidR="003E43DB" w:rsidRPr="003E43DB" w:rsidRDefault="00B57716" w:rsidP="001B50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3DB">
        <w:rPr>
          <w:rFonts w:ascii="Times New Roman" w:hAnsi="Times New Roman" w:cs="Times New Roman"/>
          <w:b/>
          <w:sz w:val="28"/>
          <w:szCs w:val="28"/>
        </w:rPr>
        <w:t xml:space="preserve">2.Порядок ведения документации.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2.1. К обязательным бумажным носителям индивидуального учета результатов освоения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основных образовательных программ относятся: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- печатные версии электронного журнала успеваемости;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- сводная ведомость результатов текущей, промежуточной, итоговой аттестации;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- журнал учёта посещаемости;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- протоколы результатов государственной итоговой аттестации выпускников 9 класса;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- протоколы результатов промежуточной аттестации обучающихся, получающих общее образование в очной, очно-заочной форме, в заочной форме;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- результаты независимого мониторинга качества образования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>; - результаты внутреннего мониторинга качества образования;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- личные дела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- книги выдачи аттестатов;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- Портфолио обучающихся.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lastRenderedPageBreak/>
        <w:t xml:space="preserve">2.2. К обязательным электронным носителям индивидуального учета результатов освоения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ОП и поощрений обучающихся в ОО относятся электронные журналы.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2.3. К необязательным (дополнительным) электронным носителям индивидуального учета результатов освоения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ОП в ОО относятся базы данных об итогах участия обучающихся в конкурсах и спортивных мероприятиях.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2.4. Наличие и использование необязательных (дополнительных) электронных носителей индивидуального учета результатов освоения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ОП определяется решением коллегиального органа управления Школ</w:t>
      </w:r>
      <w:r w:rsidR="003E43DB">
        <w:rPr>
          <w:rFonts w:ascii="Times New Roman" w:hAnsi="Times New Roman" w:cs="Times New Roman"/>
          <w:sz w:val="28"/>
          <w:szCs w:val="28"/>
        </w:rPr>
        <w:t xml:space="preserve">ой, администрацией Школы и др.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2.5. Электронный журнал (ЭЖ)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2.5.1. Электронный журнал является обязательным электронным носителем индивидуального учета результатов освоения обучающимся основной образовательной программы начального общего образования, основного общего образования.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2.5.2.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 xml:space="preserve">Педагогические работники регулярно (каждый урок) осуществляют учёт освоения обучающимися образовательных программ в электронном журнале успеваемости в соответствии с локальными актами Школы - Положением о текущей и промежуточной аттестации обучающихся и Регламентом ведения электронного журнала. </w:t>
      </w:r>
      <w:proofErr w:type="gramEnd"/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2.5.3. Одной из задач электронного журнала является информирование родителей и учащихся через Интернет об успеваемости, посещаемости обучающихся, домашних заданиях и прохождении программ по различным предметам.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2.5.4. В случае болезни учителя, педагог, замещающий коллегу, заполняет электронный журнал в установленном порядке (подпись и другие сведения делаются в журнале замещения уроков).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2.5.5. При делении по предмету класса на подгруппы, записи ведутся индивидуально каждым учителем-предметником, ведущим данную группу. 2.5.6. Учитель-предметник выставляет в электронный журнал итоговые отметки в рамках промежуточной и итоговой аттестации учащихся каждому обучающемуся своевременно в течение последней недели каждого учебного периода до начала каникулярного периода. </w:t>
      </w:r>
    </w:p>
    <w:p w:rsidR="006460A2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2.5.7. С результатами освоения ребенком образовательных программ родители (законные представители) могут познакомиться ежедневно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 xml:space="preserve"> </w:t>
      </w:r>
      <w:r w:rsidR="006460A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2.5.8. Сводная ведомость учета результатов промежуточной и итоговой аттестации обучающихся формируется автоматически в режиме реального времени. Для использования данных из электронной формы в качестве </w:t>
      </w:r>
      <w:r w:rsidRPr="00B57716">
        <w:rPr>
          <w:rFonts w:ascii="Times New Roman" w:hAnsi="Times New Roman" w:cs="Times New Roman"/>
          <w:sz w:val="28"/>
          <w:szCs w:val="28"/>
        </w:rPr>
        <w:lastRenderedPageBreak/>
        <w:t xml:space="preserve">документов сводные ведомости выводятся на печать, заверяются и архивируются в установленном порядке.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2.5.9. Архивное хранение учетных данных в электронном виде предусматривает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их целостностью и достоверностью на протяжении всего срока.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2.5.10.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 xml:space="preserve">Если данные по учебному году хранятся в электронном виде, сводная ведомость должна быть передана в архив сразу по завершении ведения учета в соответствующем ЭЖ успеваемости. </w:t>
      </w:r>
      <w:proofErr w:type="gramEnd"/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2.5.11. В случае необходимости использования данных ЭЖ из электронной формы в качестве печатного документа информация выводится на печать и заверяется.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2.5.12. Участники образовательных отношений соблюдают конфиденциальность условий доступа в электронный журнал - в свой личный кабинет (логин и пароль).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2.5.13.Участники образовательных отношений не имеют права передавать персональные логины и пароли для входа в электронный журнал другим лицам. Передача персонального логина и пароля для входа в Систему другим лицам влечет за собой ответственность в соответствии с законодательством Российской Федерации о защите персональных данных.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2.5.14. Участники образовательных отношений в случае нарушения конфиденциальности условий доступа в личный кабинет, уведомляют в течение не более чем одного рабочего дня со дня получения информации о таком нарушении директора Школы, системного администратора Школы. 2.5.15. В конце каждого учебного года электронные журналы проходят процедуру архивации и хранятся в течение 5 лет. Изъятые из электронных журналов сводные ведомости успеваемости на электронных носителях хранятся в течение 25 лет. Архивное хранение учетных данных в электронном виде предусматривает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их целостностью и достоверностью на протяжении всего срока.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2.6. Личные дела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2.6.1.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 xml:space="preserve">Личное дело обучающегося является обязательным бумажным носителем индивидуального учета результатов освоения обучающимся основной образовательной программы, т.к. в личном деле выставляются итоговые результаты учащегося по предметам учебного плана Школы. </w:t>
      </w:r>
      <w:proofErr w:type="gramEnd"/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2.6.2. Личное дело обучающегося ведется в Школе на каждого обучающегося с момента поступления в Школу и до ее окончания (выбытия), имеет номер, соответствующий номеру в алфавитной книге записи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lastRenderedPageBreak/>
        <w:t xml:space="preserve">2.6.3. При переводе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в Школу из другой образовательной организации, родители (законные представители) предоставляют личное дело, заведенное другой образовательной организацией.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2.6.4. При переводе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в Школу из другой образовательной организации в личное дело вкладывается ведомость текущих оценок из прежней образовательной организации.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2.6.5. Личные дела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хранятся у директора Школы в строго отведенном месте.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2.6.6. Личные дела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одного класса находятся вместе в одной папке и должны быть разложены в алфавитном порядке. В папке личных дел класса находится список обучающихся с указанием фамилии, имени и Ф.И.О. классного руководителя. Список актуализируется ежегодно. Если обучающийся выбыл в течение учебного года, то делается отметка о выбытии, указывается дата и номер приказа о выбытии.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2.6. 7. Личные дела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ведутся классными руководителями.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2.6.8. По окончании учебного года не позднее 30 июня классный руководитель вносит в Личное дело годовые отметки обучающегося (за исключением 1 класса) и решение педагогического совета Школы о продолжении/завершении обучения («переведен в … класс», переведен в … класс условно», «оставлен на повторное обу</w:t>
      </w:r>
      <w:r w:rsidR="003E43DB">
        <w:rPr>
          <w:rFonts w:ascii="Times New Roman" w:hAnsi="Times New Roman" w:cs="Times New Roman"/>
          <w:sz w:val="28"/>
          <w:szCs w:val="28"/>
        </w:rPr>
        <w:t xml:space="preserve">чение», «выпущен»). В графе о </w:t>
      </w:r>
      <w:r w:rsidRPr="00B57716">
        <w:rPr>
          <w:rFonts w:ascii="Times New Roman" w:hAnsi="Times New Roman" w:cs="Times New Roman"/>
          <w:sz w:val="28"/>
          <w:szCs w:val="28"/>
        </w:rPr>
        <w:t xml:space="preserve">пропусках проставляется количество пропущенных уроков с отметкой по болезни или без уважительной причины. При исправлении годовой оценки дается пояснение, ставится печать и подпись директора Школы.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2.6.9. Выдача Личного дела родителям (законным представителям) обучающегося производится классным руководителем Школы при наличии приказа директора «О выбытии».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2.6.10. При выдаче личного дела классный руководитель вносит запись в алфавитную книгу о выбытии обучающегося, родители (законные представители) обучающегося ставят свою подпись в графе «отметка о выдаче личного дела».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2.6.11. В случаях, когда выбытие оформляется в течение учебного года, классный руководитель составляет и вкладывает в личное дело выписку текущих отметок обучающегося.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2.6.12. По окончании Школы личное дело хранится в архиве Школы 3 года. 2.7. Протоколы, анализ результатов прохождения учащимися промежуточной аттестации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2.7.1. Протоколы промежуточной аттестации обучающихся, получающих общее образование в очной, очно-заочной форме, а также экстернов (получающих образование вне образовательной организации - в семейной </w:t>
      </w:r>
      <w:r w:rsidRPr="00B57716">
        <w:rPr>
          <w:rFonts w:ascii="Times New Roman" w:hAnsi="Times New Roman" w:cs="Times New Roman"/>
          <w:sz w:val="28"/>
          <w:szCs w:val="28"/>
        </w:rPr>
        <w:lastRenderedPageBreak/>
        <w:t xml:space="preserve">форме) по завершению учебного года прошиваются и скрепляются подписью директора и печатью Школы, хранятся 5 лет. После пятилетнего хранения данные документы уничтожаются по акту.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2.8. Протоколы результатов прохождения выпускниками государственной итоговой аттестации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2.8.1. Протоколы результатов прохождения выпускниками государственной итоговой аттестации являются обязательным бумажным носителем индивидуального учета результатов освоения обучающимся основной образовательной программы основного общего образования.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2.8.2. Результаты государственной итоговой аттестации выпускников (протоколы) соста</w:t>
      </w:r>
      <w:r w:rsidR="003E43DB">
        <w:rPr>
          <w:rFonts w:ascii="Times New Roman" w:hAnsi="Times New Roman" w:cs="Times New Roman"/>
          <w:sz w:val="28"/>
          <w:szCs w:val="28"/>
        </w:rPr>
        <w:t>вляются РЦОИ</w:t>
      </w:r>
      <w:proofErr w:type="gramStart"/>
      <w:r w:rsidR="003E43DB">
        <w:rPr>
          <w:rFonts w:ascii="Times New Roman" w:hAnsi="Times New Roman" w:cs="Times New Roman"/>
          <w:sz w:val="28"/>
          <w:szCs w:val="28"/>
        </w:rPr>
        <w:t xml:space="preserve"> </w:t>
      </w:r>
      <w:r w:rsidRPr="00B5771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распечатываются в Школе.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2.8.3. Протоколы ОГЭ в 9 классе являются основанием для выставления отметок по пятибалльной системе оценивания в электронный журнал 9 класса и для определения итоговых отметок для выставления в аттестат по завершению уровня основного общего образования.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2.8.5. Заместитель директора обязан ознакомить выпускников с протоколами прохождения выпускниками государственной итоговой аттестации под подпись.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2.8.6. Протоколы результатов прохождения выпускниками государственной итоговой аттестации подлежат хранению не менее 5 лет в Школе у заместителя директора. По окончании пятилетнего ср</w:t>
      </w:r>
      <w:r w:rsidR="003E43DB">
        <w:rPr>
          <w:rFonts w:ascii="Times New Roman" w:hAnsi="Times New Roman" w:cs="Times New Roman"/>
          <w:sz w:val="28"/>
          <w:szCs w:val="28"/>
        </w:rPr>
        <w:t xml:space="preserve">ока протоколы сдаются в архив.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2.9. Книги выдачи аттестатов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2.9.1. Книга выдачи аттестатов является обязательным бумажным носителем индивидуального учета результатов освоения обучающимся основной образовательной программы уровня основного общего образования и ведется в соответствии с установленными требованиями.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2.9.2. Книга выдачи аттестатов заполняется ответственным, назначенным приказом директора Школы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2.9.3. Результаты итогового оценивания обучающегося по предметам учебного плана по окончанию основной образовательной программы основного общего образования в 9 классах заносятся в книги выдачи аттестатов за курс основного общего образования и выставляются в аттестат о соответствующем уровне образовании.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2.9.4. Книги выдачи аттестатов хранятся в сейфе кабинета директора Школы в течение 50 лет.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2.10. Журнал учёта посещаемости и результатов обучающихся внеурочной деятельности.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lastRenderedPageBreak/>
        <w:t xml:space="preserve">2.10.1. Журналы учёта посещаемости и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результатов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обучающихся по программам внеурочной деятельности оформляются на текущий учебный год.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2.10.2. Педагог регулярно (каждое занятие) ведет учет посещаемости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2.10.3. Результаты освоения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программ внеурочной деятельности могут отражаться в данных журналах по решению педагога в формах, соответствующих особенностям реализуемой программы.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2.11. Результаты независимого мониторинга качества образования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2.11.1. Результаты независимого мониторинга личностных, </w:t>
      </w:r>
      <w:proofErr w:type="spellStart"/>
      <w:r w:rsidRPr="00B57716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57716">
        <w:rPr>
          <w:rFonts w:ascii="Times New Roman" w:hAnsi="Times New Roman" w:cs="Times New Roman"/>
          <w:sz w:val="28"/>
          <w:szCs w:val="28"/>
        </w:rPr>
        <w:t xml:space="preserve"> и предметных достижений обучающихся подлежат хранению на бумажном и электронном носителе в течение 5 лет. После пятилетнего хранения данные документы уничтожаются по акту.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2.12. Результаты внутреннего мониторинга качества образования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2.12.1. Результаты внутреннего мониторинга личностных, </w:t>
      </w:r>
      <w:proofErr w:type="spellStart"/>
      <w:r w:rsidRPr="00B57716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57716">
        <w:rPr>
          <w:rFonts w:ascii="Times New Roman" w:hAnsi="Times New Roman" w:cs="Times New Roman"/>
          <w:sz w:val="28"/>
          <w:szCs w:val="28"/>
        </w:rPr>
        <w:t xml:space="preserve"> и предметных достижений обучающихся подлежат хранению на бумажном и электронном носителе на срок 5 лет. После пятилетнего хранения данные документы уничтожаются по акту.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2.13. Портфолио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2.13.1.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Портфолио обучающегося – это комплекс документов, представляющих совокупность сертифицированных и несертифицированных индивидуальных достижений, выполняющих роль индивидуальной накопительной оценки, которая наряду с учебными результатами является сост</w:t>
      </w:r>
      <w:r w:rsidR="003E43DB">
        <w:rPr>
          <w:rFonts w:ascii="Times New Roman" w:hAnsi="Times New Roman" w:cs="Times New Roman"/>
          <w:sz w:val="28"/>
          <w:szCs w:val="28"/>
        </w:rPr>
        <w:t xml:space="preserve">авляющей рейтинга обучающихся. </w:t>
      </w:r>
      <w:proofErr w:type="gramEnd"/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2.13.2. Порядок оценки деятельности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по различным направлениям с помощью составления портфолио, оформление портфолио обучающихся Школы, требования к содержанию Портфолио регламентируется локальным актом Школы - Положением о Портфолио обучающегося.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2.13.3. Портфолио может храниться у обучающегося, а также находиться в классном кабинете (у классного руководителя) на протяжении всего периода обучения.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2.13.4.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При переводе ребенка в другое образовательной учреждение портфолио вместе с личным делом обучающегося выдается на руки родителям (законным представителям), если он хранится в Школе.</w:t>
      </w:r>
      <w:proofErr w:type="gramEnd"/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3DB">
        <w:rPr>
          <w:rFonts w:ascii="Times New Roman" w:hAnsi="Times New Roman" w:cs="Times New Roman"/>
          <w:b/>
          <w:sz w:val="28"/>
          <w:szCs w:val="28"/>
        </w:rPr>
        <w:t>3.Порядок ведения документации при переходе на дистанционное обучение.</w:t>
      </w:r>
      <w:r w:rsidRPr="00B57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lastRenderedPageBreak/>
        <w:t xml:space="preserve">3.1. Педагогами образовательного учреждения проводится корректировка календарно-тематического планирования и делается отметка в листе корректировки рабочей программы. В случае невозможности изучения учебных тем обучающимися самостоятельно, учитель-предметник может перенести прохождение материала на следующий учебный год или организовать прохождение при помощи модульного подхода к преподаванию, о чем делается специальная пометка в календарно-тематическом планировании.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3.2.Согласно расписанию уроков в электронном журнале заполняются темы занятий, в соответствии с изменениями, внесенными в календарный учебный график и календарно-тематическое планирование, домашние задания и другие задания для обучающихся с указанием сроков их выполнения и формами оценивания.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3.3. Тема контрольных, практических, лабораторных работ, не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требующей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проведения непосредственно на учебных занятиях, вносится в электронный журнал в соответствии с изменениями, внесенными в календарно-тематическое планирование. </w:t>
      </w:r>
    </w:p>
    <w:p w:rsidR="003E43DB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3.4.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 xml:space="preserve">Отметка обучающемуся за работу, выполненную в период дистанционного обучения, вносится в графу журнала, соответствующей теме учебных занятий. </w:t>
      </w:r>
      <w:proofErr w:type="gramEnd"/>
    </w:p>
    <w:p w:rsidR="00BD25CD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3.5.Отметка отсутствующим на уроке обучающимся не ставится, кроме случаев болезни. Если состояние здоровья обучающегося не позволяет выполнять учебные задания в указанные сроки, в журнал ставится – Б, родители (законные представители) должны подтвердить отсутствие ребенка справкой от врача. </w:t>
      </w:r>
    </w:p>
    <w:p w:rsidR="00BD25CD" w:rsidRPr="00BD25CD" w:rsidRDefault="00B57716" w:rsidP="001B50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5CD">
        <w:rPr>
          <w:rFonts w:ascii="Times New Roman" w:hAnsi="Times New Roman" w:cs="Times New Roman"/>
          <w:b/>
          <w:sz w:val="28"/>
          <w:szCs w:val="28"/>
        </w:rPr>
        <w:t xml:space="preserve">4.Порядок осуществления текущего и итогового контроля результатов дистанционного обучения, ведение учета результатов образовательной деятельности. 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4.1. Текущий контроль результатов дистанционного обучения проводится учителями-предметниками,</w:t>
      </w:r>
      <w:r w:rsidR="00BD25CD">
        <w:rPr>
          <w:rFonts w:ascii="Times New Roman" w:hAnsi="Times New Roman" w:cs="Times New Roman"/>
          <w:sz w:val="28"/>
          <w:szCs w:val="28"/>
        </w:rPr>
        <w:t xml:space="preserve"> оценивание учебных достижений </w:t>
      </w:r>
      <w:r w:rsidRPr="00B57716">
        <w:rPr>
          <w:rFonts w:ascii="Times New Roman" w:hAnsi="Times New Roman" w:cs="Times New Roman"/>
          <w:sz w:val="28"/>
          <w:szCs w:val="28"/>
        </w:rPr>
        <w:t xml:space="preserve"> обучающихся при дистанционном обучении осуществляется в соответствии </w:t>
      </w:r>
      <w:r w:rsidR="00BD25CD">
        <w:rPr>
          <w:rFonts w:ascii="Times New Roman" w:hAnsi="Times New Roman" w:cs="Times New Roman"/>
          <w:sz w:val="28"/>
          <w:szCs w:val="28"/>
        </w:rPr>
        <w:t>с системой оценивания ЧОУ СОШ «</w:t>
      </w:r>
      <w:proofErr w:type="spellStart"/>
      <w:r w:rsidR="00BD25CD">
        <w:rPr>
          <w:rFonts w:ascii="Times New Roman" w:hAnsi="Times New Roman" w:cs="Times New Roman"/>
          <w:sz w:val="28"/>
          <w:szCs w:val="28"/>
        </w:rPr>
        <w:t>Геула</w:t>
      </w:r>
      <w:proofErr w:type="spellEnd"/>
      <w:r w:rsidR="00BD25CD">
        <w:rPr>
          <w:rFonts w:ascii="Times New Roman" w:hAnsi="Times New Roman" w:cs="Times New Roman"/>
          <w:sz w:val="28"/>
          <w:szCs w:val="28"/>
        </w:rPr>
        <w:t>»</w:t>
      </w:r>
      <w:r w:rsidRPr="00B577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4.2. Учителя-предметники получают выполненные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задания в течение недели, сохраняют, проверяют, оценивают и выставляют оценки в электронный журнал.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4.3. Текущий контроль и промежуточная аттестация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при дистанционном обучении осуществляется без очного взаимодействия с учителем. 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lastRenderedPageBreak/>
        <w:t xml:space="preserve">4.4.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 xml:space="preserve">Самостоятельная деятельность обучающихся в период дистанционного обучения может быть оценена только в случае достижения положительных результатов. </w:t>
      </w:r>
      <w:proofErr w:type="gramEnd"/>
    </w:p>
    <w:p w:rsidR="007E6EC3" w:rsidRPr="007E6EC3" w:rsidRDefault="00B57716" w:rsidP="001B50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EC3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gramStart"/>
      <w:r w:rsidRPr="007E6EC3">
        <w:rPr>
          <w:rFonts w:ascii="Times New Roman" w:hAnsi="Times New Roman" w:cs="Times New Roman"/>
          <w:b/>
          <w:sz w:val="28"/>
          <w:szCs w:val="28"/>
        </w:rPr>
        <w:t xml:space="preserve">Порядок работы с персональными данными обучающихся, связанной с организацией образовательного процесса и учетом результатов освоения обучающимися образовательных программ </w:t>
      </w:r>
      <w:proofErr w:type="gramEnd"/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Обработка персональных данных обучающихся, связанная с организацией образовательного процесса и учетом результатов освоения обучающимися образовательных программ, осуществляется в целях обеспечения соблюдения Конституции Российской Федерации, Федеральных законов и иных нормативных правовых актов Российской Федерации, содействия в освоении образовательных программ, учета выполнения учебного плана и качества полученных знаний, содействия трудоустройству, обеспечения личной безопасности в период обучения, обеспечения социальными льготами в соответствии с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законодательством и нормативными документами Школы.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5.2. В процессе хранения персональных данных должен обеспечиваться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57716">
        <w:rPr>
          <w:rFonts w:ascii="Times New Roman" w:hAnsi="Times New Roman" w:cs="Times New Roman"/>
          <w:sz w:val="28"/>
          <w:szCs w:val="28"/>
        </w:rPr>
        <w:t xml:space="preserve"> достоверностью и полнотой персональных данных, их регулярное обновление и внесение по мере необходимости соответствующих изменений. 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5.3. Приказом директора Школы определяется перечень пользователей, осуществляющих от имени Школы хранение, обработку и передачу персональных данных. 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5.4. </w:t>
      </w:r>
      <w:proofErr w:type="gramStart"/>
      <w:r w:rsidRPr="00B57716">
        <w:rPr>
          <w:rFonts w:ascii="Times New Roman" w:hAnsi="Times New Roman" w:cs="Times New Roman"/>
          <w:sz w:val="28"/>
          <w:szCs w:val="28"/>
        </w:rPr>
        <w:t xml:space="preserve">Пользователи при обработке персональных данных на бумажных носителях и в автоматизированных информационных системах обязаны принимать необходимые организационные и технические меры, в том числе при необходимости использовать шифровальные (криптографические) средства, для защиты персональных данных от неправомерного или случайного доступа к ним, уничтожения, изменения, блокирования, копирования, распространения персональных данных, а также от иных неправомерных действий в соответствии с законодательством Российской Федерации, требованиями. </w:t>
      </w:r>
      <w:proofErr w:type="gramEnd"/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5.5. Пользователи обязаны: 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5.5.1. Строго соблюдать требования законодательства и локальных актов Школы по работе с персональными данными; 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5.5.2. Не допускать несанкционированное распро</w:t>
      </w:r>
      <w:r w:rsidR="007E6EC3">
        <w:rPr>
          <w:rFonts w:ascii="Times New Roman" w:hAnsi="Times New Roman" w:cs="Times New Roman"/>
          <w:sz w:val="28"/>
          <w:szCs w:val="28"/>
        </w:rPr>
        <w:t xml:space="preserve">странение персональных данных; 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5.5.3. Хранить предназначенные для обработки персональные данные на отдельных материальных носителях в соответствии с целями обработки; </w:t>
      </w:r>
      <w:r w:rsidRPr="00B57716">
        <w:rPr>
          <w:rFonts w:ascii="Times New Roman" w:hAnsi="Times New Roman" w:cs="Times New Roman"/>
          <w:sz w:val="28"/>
          <w:szCs w:val="28"/>
        </w:rPr>
        <w:lastRenderedPageBreak/>
        <w:t>5.5.4. Фиксировать факты передачи персональных данных в регистрационном журнале установленного образца;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5.5.5.Уведомлять о случаях несанкционированной передачи персональ</w:t>
      </w:r>
      <w:r w:rsidR="007E6EC3">
        <w:rPr>
          <w:rFonts w:ascii="Times New Roman" w:hAnsi="Times New Roman" w:cs="Times New Roman"/>
          <w:sz w:val="28"/>
          <w:szCs w:val="28"/>
        </w:rPr>
        <w:t>ных данных администрацию Школы.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5.5.6. При обнаружении нарушений порядка предоставления персональных данных уполномоченное лицо незамедлительно приостанавливает предоставление персональных данных пользователям до выяснения причин нарушения и устранения этих причин. 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5.6. Пользователям запрещено: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5.6.1. Участвовать в передаче персональных данных, не определенной функциональными обязанностями и (или) запрещенной к передаче;</w:t>
      </w:r>
    </w:p>
    <w:p w:rsidR="007E6EC3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 xml:space="preserve"> 5.6.2. Пересылать по произвольным адресам не затребованную потребителями информацию, а также информацию, передача которой согласно положению о защите персональных данных не регламентирована; 5.6.3. Искажать персональные данные при фиксации, передаче или копировании; </w:t>
      </w:r>
    </w:p>
    <w:p w:rsidR="00376968" w:rsidRPr="00B57716" w:rsidRDefault="00B57716" w:rsidP="001B50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716">
        <w:rPr>
          <w:rFonts w:ascii="Times New Roman" w:hAnsi="Times New Roman" w:cs="Times New Roman"/>
          <w:sz w:val="28"/>
          <w:szCs w:val="28"/>
        </w:rPr>
        <w:t>5.6.4. Использовать персональные данные обучающихся, родителей (законных представителей) в целях, не предусмотренных должностными обязанностями.</w:t>
      </w:r>
    </w:p>
    <w:sectPr w:rsidR="00376968" w:rsidRPr="00B577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D40" w:rsidRDefault="005F2D40" w:rsidP="00601088">
      <w:pPr>
        <w:spacing w:after="0" w:line="240" w:lineRule="auto"/>
      </w:pPr>
      <w:r>
        <w:separator/>
      </w:r>
    </w:p>
  </w:endnote>
  <w:endnote w:type="continuationSeparator" w:id="0">
    <w:p w:rsidR="005F2D40" w:rsidRDefault="005F2D40" w:rsidP="00601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088" w:rsidRDefault="0060108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5990059"/>
      <w:docPartObj>
        <w:docPartGallery w:val="Page Numbers (Bottom of Page)"/>
        <w:docPartUnique/>
      </w:docPartObj>
    </w:sdtPr>
    <w:sdtEndPr/>
    <w:sdtContent>
      <w:p w:rsidR="00601088" w:rsidRDefault="0060108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131C">
          <w:rPr>
            <w:noProof/>
          </w:rPr>
          <w:t>2</w:t>
        </w:r>
        <w:r>
          <w:fldChar w:fldCharType="end"/>
        </w:r>
      </w:p>
    </w:sdtContent>
  </w:sdt>
  <w:p w:rsidR="00601088" w:rsidRDefault="0060108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088" w:rsidRDefault="0060108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D40" w:rsidRDefault="005F2D40" w:rsidP="00601088">
      <w:pPr>
        <w:spacing w:after="0" w:line="240" w:lineRule="auto"/>
      </w:pPr>
      <w:r>
        <w:separator/>
      </w:r>
    </w:p>
  </w:footnote>
  <w:footnote w:type="continuationSeparator" w:id="0">
    <w:p w:rsidR="005F2D40" w:rsidRDefault="005F2D40" w:rsidP="00601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088" w:rsidRDefault="0060108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088" w:rsidRDefault="00601088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088" w:rsidRDefault="00601088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EF9"/>
    <w:rsid w:val="00047EF9"/>
    <w:rsid w:val="001B501A"/>
    <w:rsid w:val="001F131C"/>
    <w:rsid w:val="00376968"/>
    <w:rsid w:val="003E43DB"/>
    <w:rsid w:val="00553F52"/>
    <w:rsid w:val="00573035"/>
    <w:rsid w:val="005F2D40"/>
    <w:rsid w:val="00601088"/>
    <w:rsid w:val="006460A2"/>
    <w:rsid w:val="007E6EC3"/>
    <w:rsid w:val="009304C2"/>
    <w:rsid w:val="009916ED"/>
    <w:rsid w:val="00A0584B"/>
    <w:rsid w:val="00B57716"/>
    <w:rsid w:val="00BD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B501A"/>
    <w:rPr>
      <w:color w:val="0000FF"/>
      <w:u w:val="single"/>
    </w:rPr>
  </w:style>
  <w:style w:type="paragraph" w:styleId="a4">
    <w:name w:val="Title"/>
    <w:basedOn w:val="a"/>
    <w:link w:val="a5"/>
    <w:qFormat/>
    <w:rsid w:val="001B501A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1B501A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01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01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1088"/>
  </w:style>
  <w:style w:type="paragraph" w:styleId="aa">
    <w:name w:val="footer"/>
    <w:basedOn w:val="a"/>
    <w:link w:val="ab"/>
    <w:uiPriority w:val="99"/>
    <w:unhideWhenUsed/>
    <w:rsid w:val="00601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10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B501A"/>
    <w:rPr>
      <w:color w:val="0000FF"/>
      <w:u w:val="single"/>
    </w:rPr>
  </w:style>
  <w:style w:type="paragraph" w:styleId="a4">
    <w:name w:val="Title"/>
    <w:basedOn w:val="a"/>
    <w:link w:val="a5"/>
    <w:qFormat/>
    <w:rsid w:val="001B501A"/>
    <w:pPr>
      <w:spacing w:after="0" w:line="240" w:lineRule="auto"/>
      <w:jc w:val="center"/>
    </w:pPr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1B501A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501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01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1088"/>
  </w:style>
  <w:style w:type="paragraph" w:styleId="aa">
    <w:name w:val="footer"/>
    <w:basedOn w:val="a"/>
    <w:link w:val="ab"/>
    <w:uiPriority w:val="99"/>
    <w:unhideWhenUsed/>
    <w:rsid w:val="00601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1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2747</Words>
  <Characters>15661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2021-08-26T10:31:00Z</dcterms:created>
  <dcterms:modified xsi:type="dcterms:W3CDTF">2021-08-27T08:35:00Z</dcterms:modified>
</cp:coreProperties>
</file>